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AB" w:rsidRPr="0087739C" w:rsidRDefault="0087739C" w:rsidP="0087739C">
      <w:pPr>
        <w:spacing w:line="274" w:lineRule="exact"/>
        <w:ind w:left="5387"/>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D18AB" w:rsidRPr="00BD18AB" w:rsidRDefault="00BD18AB" w:rsidP="00BD18AB">
      <w:pPr>
        <w:tabs>
          <w:tab w:val="center" w:pos="4960"/>
          <w:tab w:val="left" w:pos="8340"/>
        </w:tabs>
        <w:jc w:val="center"/>
        <w:rPr>
          <w:sz w:val="24"/>
          <w:szCs w:val="24"/>
        </w:rPr>
      </w:pPr>
      <w:r w:rsidRPr="00BD18AB">
        <w:rPr>
          <w:sz w:val="24"/>
          <w:szCs w:val="24"/>
        </w:rPr>
        <w:t>РОССИЙСКАЯ ФЕДЕРАЦИЯ</w:t>
      </w:r>
    </w:p>
    <w:p w:rsidR="00BD18AB" w:rsidRPr="00BD18AB" w:rsidRDefault="00BD18AB" w:rsidP="00BD18AB">
      <w:pPr>
        <w:jc w:val="center"/>
        <w:rPr>
          <w:sz w:val="24"/>
          <w:szCs w:val="24"/>
        </w:rPr>
      </w:pPr>
      <w:r w:rsidRPr="00BD18AB">
        <w:rPr>
          <w:sz w:val="24"/>
          <w:szCs w:val="24"/>
        </w:rPr>
        <w:t>КУРГАНСКАЯ ОБЛАСТЬ</w:t>
      </w:r>
    </w:p>
    <w:p w:rsidR="00BD18AB" w:rsidRPr="00BD18AB" w:rsidRDefault="00BD18AB" w:rsidP="00BD18AB">
      <w:pPr>
        <w:jc w:val="center"/>
        <w:rPr>
          <w:sz w:val="24"/>
          <w:szCs w:val="24"/>
        </w:rPr>
      </w:pPr>
      <w:r w:rsidRPr="00BD18AB">
        <w:rPr>
          <w:sz w:val="24"/>
          <w:szCs w:val="24"/>
        </w:rPr>
        <w:t>ПРИТОБОЛЬНЫЙ РАЙОН</w:t>
      </w:r>
    </w:p>
    <w:p w:rsidR="00BD18AB" w:rsidRPr="00BD18AB" w:rsidRDefault="0087739C" w:rsidP="00BD18AB">
      <w:pPr>
        <w:jc w:val="center"/>
        <w:rPr>
          <w:sz w:val="24"/>
          <w:szCs w:val="24"/>
        </w:rPr>
      </w:pPr>
      <w:r>
        <w:rPr>
          <w:sz w:val="24"/>
          <w:szCs w:val="24"/>
        </w:rPr>
        <w:t>БОРОВЛЯН</w:t>
      </w:r>
      <w:r w:rsidR="00BD18AB" w:rsidRPr="00BD18AB">
        <w:rPr>
          <w:sz w:val="24"/>
          <w:szCs w:val="24"/>
        </w:rPr>
        <w:t>СКИЙ СЕЛЬСОВЕТ</w:t>
      </w:r>
    </w:p>
    <w:p w:rsidR="00BD18AB" w:rsidRPr="00BD18AB" w:rsidRDefault="00937182" w:rsidP="00BD18AB">
      <w:pPr>
        <w:jc w:val="center"/>
        <w:rPr>
          <w:sz w:val="24"/>
          <w:szCs w:val="24"/>
        </w:rPr>
      </w:pPr>
      <w:r>
        <w:rPr>
          <w:sz w:val="24"/>
          <w:szCs w:val="24"/>
        </w:rPr>
        <w:t xml:space="preserve"> </w:t>
      </w:r>
      <w:r w:rsidR="00BD18AB" w:rsidRPr="00BD18AB">
        <w:rPr>
          <w:sz w:val="24"/>
          <w:szCs w:val="24"/>
        </w:rPr>
        <w:t xml:space="preserve">АДМИНИСТРАЦИЯ </w:t>
      </w:r>
      <w:r w:rsidR="0087739C">
        <w:rPr>
          <w:sz w:val="24"/>
          <w:szCs w:val="24"/>
        </w:rPr>
        <w:t>БОРОВЛЯН</w:t>
      </w:r>
      <w:r w:rsidR="00BD18AB" w:rsidRPr="00BD18AB">
        <w:rPr>
          <w:sz w:val="24"/>
          <w:szCs w:val="24"/>
        </w:rPr>
        <w:t>СКОГО СЕЛЬСОВЕТА</w:t>
      </w:r>
    </w:p>
    <w:p w:rsidR="00BD18AB" w:rsidRPr="00BD18AB" w:rsidRDefault="00BD18AB" w:rsidP="00BD18AB">
      <w:pPr>
        <w:jc w:val="both"/>
        <w:rPr>
          <w:sz w:val="24"/>
          <w:szCs w:val="24"/>
        </w:rPr>
      </w:pPr>
    </w:p>
    <w:p w:rsidR="00BD18AB" w:rsidRPr="00BD18AB" w:rsidRDefault="00BD18AB" w:rsidP="00BD18AB">
      <w:pPr>
        <w:tabs>
          <w:tab w:val="left" w:pos="8220"/>
        </w:tabs>
        <w:jc w:val="both"/>
        <w:rPr>
          <w:sz w:val="24"/>
          <w:szCs w:val="24"/>
        </w:rPr>
      </w:pPr>
      <w:r>
        <w:rPr>
          <w:sz w:val="24"/>
          <w:szCs w:val="24"/>
        </w:rPr>
        <w:tab/>
      </w:r>
      <w:r w:rsidR="0087739C">
        <w:rPr>
          <w:sz w:val="24"/>
          <w:szCs w:val="24"/>
        </w:rPr>
        <w:t xml:space="preserve">         </w:t>
      </w:r>
    </w:p>
    <w:p w:rsidR="00BD18AB" w:rsidRPr="00BD18AB" w:rsidRDefault="00BD18AB" w:rsidP="00BD18AB">
      <w:pPr>
        <w:jc w:val="both"/>
        <w:rPr>
          <w:sz w:val="24"/>
          <w:szCs w:val="24"/>
        </w:rPr>
      </w:pPr>
      <w:r w:rsidRPr="00BD18AB">
        <w:rPr>
          <w:sz w:val="24"/>
          <w:szCs w:val="24"/>
        </w:rPr>
        <w:t xml:space="preserve">                                                 </w:t>
      </w:r>
    </w:p>
    <w:p w:rsidR="00BD18AB" w:rsidRPr="00BD18AB" w:rsidRDefault="00BD18AB" w:rsidP="00BD18AB">
      <w:pPr>
        <w:jc w:val="center"/>
        <w:rPr>
          <w:sz w:val="24"/>
          <w:szCs w:val="24"/>
        </w:rPr>
      </w:pPr>
      <w:r w:rsidRPr="00BD18AB">
        <w:rPr>
          <w:sz w:val="24"/>
          <w:szCs w:val="24"/>
        </w:rPr>
        <w:t>ПОСТАНОВЛЕНИЕ</w:t>
      </w:r>
    </w:p>
    <w:p w:rsidR="00BD18AB" w:rsidRPr="00BD18AB" w:rsidRDefault="00BD18AB" w:rsidP="00BD18AB">
      <w:pPr>
        <w:jc w:val="center"/>
        <w:rPr>
          <w:b/>
          <w:sz w:val="24"/>
          <w:szCs w:val="24"/>
        </w:rPr>
      </w:pPr>
    </w:p>
    <w:p w:rsidR="00BD18AB" w:rsidRPr="00BD18AB" w:rsidRDefault="00BD18AB" w:rsidP="00BD18AB">
      <w:pPr>
        <w:jc w:val="center"/>
        <w:rPr>
          <w:sz w:val="24"/>
          <w:szCs w:val="24"/>
        </w:rPr>
      </w:pPr>
    </w:p>
    <w:p w:rsidR="00BD18AB" w:rsidRPr="00BD18AB" w:rsidRDefault="00BD18AB" w:rsidP="00BD18AB">
      <w:pPr>
        <w:rPr>
          <w:sz w:val="24"/>
          <w:szCs w:val="24"/>
        </w:rPr>
      </w:pPr>
      <w:r w:rsidRPr="00BD18AB">
        <w:rPr>
          <w:sz w:val="24"/>
          <w:szCs w:val="24"/>
        </w:rPr>
        <w:t xml:space="preserve">от </w:t>
      </w:r>
      <w:r w:rsidR="00937182">
        <w:rPr>
          <w:sz w:val="24"/>
          <w:szCs w:val="24"/>
        </w:rPr>
        <w:t>14</w:t>
      </w:r>
      <w:r w:rsidRPr="00BD18AB">
        <w:rPr>
          <w:sz w:val="24"/>
          <w:szCs w:val="24"/>
        </w:rPr>
        <w:t xml:space="preserve"> </w:t>
      </w:r>
      <w:r w:rsidR="00937182">
        <w:rPr>
          <w:sz w:val="24"/>
          <w:szCs w:val="24"/>
        </w:rPr>
        <w:t>декабря</w:t>
      </w:r>
      <w:r w:rsidRPr="00BD18AB">
        <w:rPr>
          <w:sz w:val="24"/>
          <w:szCs w:val="24"/>
        </w:rPr>
        <w:t xml:space="preserve"> 20</w:t>
      </w:r>
      <w:r>
        <w:rPr>
          <w:sz w:val="24"/>
          <w:szCs w:val="24"/>
        </w:rPr>
        <w:t>21</w:t>
      </w:r>
      <w:r w:rsidRPr="00BD18AB">
        <w:rPr>
          <w:sz w:val="24"/>
          <w:szCs w:val="24"/>
        </w:rPr>
        <w:t xml:space="preserve"> года  </w:t>
      </w:r>
      <w:r w:rsidR="00937182">
        <w:rPr>
          <w:sz w:val="24"/>
          <w:szCs w:val="24"/>
        </w:rPr>
        <w:t xml:space="preserve">                                    </w:t>
      </w:r>
      <w:r w:rsidRPr="00BD18AB">
        <w:rPr>
          <w:sz w:val="24"/>
          <w:szCs w:val="24"/>
        </w:rPr>
        <w:t xml:space="preserve">№ </w:t>
      </w:r>
      <w:r w:rsidR="00937182">
        <w:rPr>
          <w:sz w:val="24"/>
          <w:szCs w:val="24"/>
        </w:rPr>
        <w:t>22</w:t>
      </w:r>
    </w:p>
    <w:p w:rsidR="00BD18AB" w:rsidRDefault="00BD18AB" w:rsidP="00BD18AB">
      <w:pPr>
        <w:rPr>
          <w:sz w:val="24"/>
          <w:szCs w:val="24"/>
        </w:rPr>
      </w:pPr>
      <w:r w:rsidRPr="00BD18AB">
        <w:rPr>
          <w:sz w:val="24"/>
          <w:szCs w:val="24"/>
        </w:rPr>
        <w:t xml:space="preserve">с. </w:t>
      </w:r>
      <w:r w:rsidR="0087739C">
        <w:rPr>
          <w:sz w:val="24"/>
          <w:szCs w:val="24"/>
        </w:rPr>
        <w:t>Боровлянка</w:t>
      </w:r>
    </w:p>
    <w:p w:rsidR="00BD18AB" w:rsidRDefault="00BD18AB" w:rsidP="00BD18AB">
      <w:pPr>
        <w:rPr>
          <w:sz w:val="24"/>
          <w:szCs w:val="24"/>
        </w:rPr>
      </w:pPr>
    </w:p>
    <w:p w:rsidR="00BD18AB" w:rsidRPr="00BD18AB" w:rsidRDefault="00BD18AB" w:rsidP="00BD18AB">
      <w:pPr>
        <w:rPr>
          <w:b/>
          <w:sz w:val="24"/>
          <w:szCs w:val="24"/>
        </w:rPr>
      </w:pPr>
      <w:r w:rsidRPr="00BD18AB">
        <w:rPr>
          <w:b/>
          <w:sz w:val="24"/>
          <w:szCs w:val="24"/>
        </w:rPr>
        <w:t>Об утверждении Порядка</w:t>
      </w:r>
    </w:p>
    <w:p w:rsidR="00BD18AB" w:rsidRPr="00BD18AB" w:rsidRDefault="00BD18AB" w:rsidP="00BD18AB">
      <w:pPr>
        <w:rPr>
          <w:b/>
          <w:sz w:val="24"/>
          <w:szCs w:val="24"/>
        </w:rPr>
      </w:pPr>
      <w:r>
        <w:rPr>
          <w:b/>
          <w:sz w:val="24"/>
          <w:szCs w:val="24"/>
        </w:rPr>
        <w:t>у</w:t>
      </w:r>
      <w:r w:rsidRPr="00BD18AB">
        <w:rPr>
          <w:b/>
          <w:sz w:val="24"/>
          <w:szCs w:val="24"/>
        </w:rPr>
        <w:t>чета бюджетных и денежных</w:t>
      </w:r>
    </w:p>
    <w:p w:rsidR="00BD18AB" w:rsidRPr="00BD18AB" w:rsidRDefault="00BD18AB" w:rsidP="00BD18AB">
      <w:pPr>
        <w:rPr>
          <w:b/>
          <w:sz w:val="24"/>
          <w:szCs w:val="24"/>
        </w:rPr>
      </w:pPr>
      <w:r>
        <w:rPr>
          <w:b/>
          <w:sz w:val="24"/>
          <w:szCs w:val="24"/>
        </w:rPr>
        <w:t>о</w:t>
      </w:r>
      <w:r w:rsidRPr="00BD18AB">
        <w:rPr>
          <w:b/>
          <w:sz w:val="24"/>
          <w:szCs w:val="24"/>
        </w:rPr>
        <w:t>бязательств получателей средств</w:t>
      </w:r>
    </w:p>
    <w:p w:rsidR="00BD18AB" w:rsidRPr="00BD18AB" w:rsidRDefault="00BD18AB" w:rsidP="00BD18AB">
      <w:pPr>
        <w:rPr>
          <w:b/>
          <w:sz w:val="24"/>
          <w:szCs w:val="24"/>
        </w:rPr>
      </w:pPr>
      <w:r>
        <w:rPr>
          <w:b/>
          <w:sz w:val="24"/>
          <w:szCs w:val="24"/>
        </w:rPr>
        <w:t>б</w:t>
      </w:r>
      <w:r w:rsidRPr="00BD18AB">
        <w:rPr>
          <w:b/>
          <w:sz w:val="24"/>
          <w:szCs w:val="24"/>
        </w:rPr>
        <w:t xml:space="preserve">юджета </w:t>
      </w:r>
      <w:r w:rsidR="0087739C">
        <w:rPr>
          <w:b/>
          <w:sz w:val="24"/>
          <w:szCs w:val="24"/>
        </w:rPr>
        <w:t>Боровлян</w:t>
      </w:r>
      <w:r w:rsidRPr="00BD18AB">
        <w:rPr>
          <w:b/>
          <w:sz w:val="24"/>
          <w:szCs w:val="24"/>
        </w:rPr>
        <w:t>ского сельсовета</w:t>
      </w:r>
    </w:p>
    <w:p w:rsidR="00BD18AB" w:rsidRPr="00281874" w:rsidRDefault="00BD18AB" w:rsidP="004F6569">
      <w:pPr>
        <w:spacing w:line="274" w:lineRule="exact"/>
        <w:ind w:left="5387"/>
        <w:jc w:val="both"/>
        <w:rPr>
          <w:b/>
          <w:sz w:val="24"/>
          <w:szCs w:val="24"/>
        </w:rPr>
      </w:pPr>
    </w:p>
    <w:p w:rsidR="0089306D" w:rsidRDefault="0089306D" w:rsidP="00C0233E">
      <w:pPr>
        <w:jc w:val="right"/>
        <w:rPr>
          <w:sz w:val="24"/>
          <w:szCs w:val="24"/>
        </w:rPr>
      </w:pPr>
    </w:p>
    <w:p w:rsidR="0089306D" w:rsidRPr="00453A85" w:rsidRDefault="0089306D" w:rsidP="004F6569">
      <w:pPr>
        <w:jc w:val="center"/>
        <w:rPr>
          <w:sz w:val="24"/>
          <w:szCs w:val="24"/>
        </w:rPr>
      </w:pPr>
    </w:p>
    <w:p w:rsidR="003A607D" w:rsidRPr="003A607D" w:rsidRDefault="0089306D" w:rsidP="003A607D">
      <w:pPr>
        <w:ind w:firstLine="567"/>
        <w:jc w:val="both"/>
        <w:rPr>
          <w:sz w:val="24"/>
          <w:szCs w:val="24"/>
        </w:rPr>
      </w:pPr>
      <w:r w:rsidRPr="003A607D">
        <w:rPr>
          <w:sz w:val="24"/>
          <w:szCs w:val="24"/>
        </w:rPr>
        <w:t>В соответствии со статьями 219, 219.2 Бюджетного кодекса Российской Федерации</w:t>
      </w:r>
      <w:r w:rsidR="003A607D" w:rsidRPr="003A607D">
        <w:rPr>
          <w:sz w:val="24"/>
          <w:szCs w:val="24"/>
        </w:rPr>
        <w:t xml:space="preserve"> Администрация </w:t>
      </w:r>
      <w:r w:rsidR="0087739C">
        <w:rPr>
          <w:sz w:val="24"/>
          <w:szCs w:val="24"/>
        </w:rPr>
        <w:t>Боровлян</w:t>
      </w:r>
      <w:r w:rsidR="003A607D" w:rsidRPr="003A607D">
        <w:rPr>
          <w:sz w:val="24"/>
          <w:szCs w:val="24"/>
        </w:rPr>
        <w:t xml:space="preserve">ского сельсовета </w:t>
      </w:r>
    </w:p>
    <w:p w:rsidR="003A607D" w:rsidRPr="003A607D" w:rsidRDefault="003A607D" w:rsidP="003A607D">
      <w:pPr>
        <w:jc w:val="both"/>
        <w:rPr>
          <w:sz w:val="24"/>
          <w:szCs w:val="24"/>
        </w:rPr>
      </w:pPr>
      <w:r w:rsidRPr="003A607D">
        <w:rPr>
          <w:sz w:val="24"/>
          <w:szCs w:val="24"/>
        </w:rPr>
        <w:t>ПОСТАНОВЛЯЕТ:</w:t>
      </w:r>
    </w:p>
    <w:p w:rsidR="0089306D" w:rsidRPr="00453A85" w:rsidRDefault="0089306D" w:rsidP="004F6569">
      <w:pPr>
        <w:shd w:val="clear" w:color="auto" w:fill="FFFFFF"/>
        <w:ind w:firstLine="708"/>
        <w:jc w:val="both"/>
        <w:textAlignment w:val="baseline"/>
        <w:rPr>
          <w:sz w:val="24"/>
          <w:szCs w:val="24"/>
        </w:rPr>
      </w:pPr>
      <w:r w:rsidRPr="00453A85">
        <w:rPr>
          <w:sz w:val="24"/>
          <w:szCs w:val="24"/>
        </w:rPr>
        <w:t xml:space="preserve">1. Утвердить Порядок учета бюджетных и денежных обязательств получателей средств бюджета </w:t>
      </w:r>
      <w:r w:rsidR="0087739C">
        <w:rPr>
          <w:sz w:val="24"/>
          <w:szCs w:val="24"/>
        </w:rPr>
        <w:t>Боровлян</w:t>
      </w:r>
      <w:r w:rsidR="0087739C" w:rsidRPr="003A607D">
        <w:rPr>
          <w:sz w:val="24"/>
          <w:szCs w:val="24"/>
        </w:rPr>
        <w:t>ского сельсовета</w:t>
      </w:r>
      <w:r w:rsidRPr="00453A85">
        <w:rPr>
          <w:sz w:val="24"/>
          <w:szCs w:val="24"/>
        </w:rPr>
        <w:t xml:space="preserve"> (далее - Порядок) согласно приложению.</w:t>
      </w:r>
    </w:p>
    <w:p w:rsidR="0089306D" w:rsidRDefault="0089306D" w:rsidP="004F6569">
      <w:pPr>
        <w:shd w:val="clear" w:color="auto" w:fill="FFFFFF"/>
        <w:jc w:val="both"/>
        <w:textAlignment w:val="baseline"/>
        <w:rPr>
          <w:sz w:val="24"/>
          <w:szCs w:val="24"/>
        </w:rPr>
      </w:pPr>
      <w:r w:rsidRPr="00453A85">
        <w:rPr>
          <w:sz w:val="24"/>
          <w:szCs w:val="24"/>
        </w:rPr>
        <w:t>1.1. Установить, что учет бюджетных обязательств получателей средств бюджета</w:t>
      </w:r>
      <w:r w:rsidR="00BD18AB">
        <w:rPr>
          <w:sz w:val="24"/>
          <w:szCs w:val="24"/>
        </w:rPr>
        <w:t xml:space="preserve"> </w:t>
      </w:r>
      <w:r w:rsidR="0087739C">
        <w:rPr>
          <w:sz w:val="24"/>
          <w:szCs w:val="24"/>
        </w:rPr>
        <w:t>Боровлян</w:t>
      </w:r>
      <w:r w:rsidR="0087739C" w:rsidRPr="003A607D">
        <w:rPr>
          <w:sz w:val="24"/>
          <w:szCs w:val="24"/>
        </w:rPr>
        <w:t>ского сельсовета</w:t>
      </w:r>
      <w:r w:rsidRPr="00453A85">
        <w:rPr>
          <w:sz w:val="24"/>
          <w:szCs w:val="24"/>
        </w:rPr>
        <w:t>, не оплаченных до 01.01.2022</w:t>
      </w:r>
      <w:r>
        <w:rPr>
          <w:sz w:val="24"/>
          <w:szCs w:val="24"/>
        </w:rPr>
        <w:t>г.</w:t>
      </w:r>
      <w:r w:rsidRPr="00453A85">
        <w:rPr>
          <w:sz w:val="24"/>
          <w:szCs w:val="24"/>
        </w:rPr>
        <w:t>, осуществляется в сумме остатка неисполненных бюджетных обязательств.</w:t>
      </w:r>
    </w:p>
    <w:p w:rsidR="003A607D" w:rsidRDefault="00BD18AB" w:rsidP="004F6569">
      <w:pPr>
        <w:shd w:val="clear" w:color="auto" w:fill="FFFFFF"/>
        <w:jc w:val="both"/>
        <w:textAlignment w:val="baseline"/>
        <w:rPr>
          <w:sz w:val="24"/>
          <w:szCs w:val="24"/>
        </w:rPr>
      </w:pPr>
      <w:r>
        <w:rPr>
          <w:sz w:val="24"/>
          <w:szCs w:val="24"/>
        </w:rPr>
        <w:t>1.2.</w:t>
      </w:r>
      <w:r w:rsidR="003A607D">
        <w:rPr>
          <w:sz w:val="24"/>
          <w:szCs w:val="24"/>
        </w:rPr>
        <w:t xml:space="preserve">   Сведения о бюджетных  и денежных обязательствах бюджета </w:t>
      </w:r>
      <w:r w:rsidR="0087739C">
        <w:rPr>
          <w:sz w:val="24"/>
          <w:szCs w:val="24"/>
        </w:rPr>
        <w:t>Боровлян</w:t>
      </w:r>
      <w:r w:rsidR="0087739C" w:rsidRPr="003A607D">
        <w:rPr>
          <w:sz w:val="24"/>
          <w:szCs w:val="24"/>
        </w:rPr>
        <w:t>ского сельсовета</w:t>
      </w:r>
      <w:r w:rsidR="0087739C">
        <w:rPr>
          <w:sz w:val="24"/>
          <w:szCs w:val="24"/>
        </w:rPr>
        <w:t xml:space="preserve"> </w:t>
      </w:r>
      <w:r w:rsidR="003A607D">
        <w:rPr>
          <w:sz w:val="24"/>
          <w:szCs w:val="24"/>
        </w:rPr>
        <w:t>могут быть отозваны получателем бюджетных средств по письменному запросу</w:t>
      </w:r>
      <w:r w:rsidR="00F72402">
        <w:rPr>
          <w:sz w:val="24"/>
          <w:szCs w:val="24"/>
        </w:rPr>
        <w:t xml:space="preserve"> до момента их постановки их на учет в Управлении.</w:t>
      </w:r>
    </w:p>
    <w:p w:rsidR="0087739C" w:rsidRDefault="003A607D" w:rsidP="003A607D">
      <w:pPr>
        <w:ind w:firstLine="567"/>
        <w:jc w:val="both"/>
        <w:rPr>
          <w:sz w:val="24"/>
          <w:szCs w:val="24"/>
        </w:rPr>
      </w:pPr>
      <w:r w:rsidRPr="003A607D">
        <w:rPr>
          <w:sz w:val="24"/>
          <w:szCs w:val="24"/>
        </w:rPr>
        <w:t xml:space="preserve">    2.  Настоящее постановление вступает в силу </w:t>
      </w:r>
      <w:r w:rsidR="00F72402">
        <w:rPr>
          <w:sz w:val="24"/>
          <w:szCs w:val="24"/>
        </w:rPr>
        <w:t xml:space="preserve">с 1 января 2022 года  и </w:t>
      </w:r>
      <w:r w:rsidRPr="003A607D">
        <w:rPr>
          <w:sz w:val="24"/>
          <w:szCs w:val="24"/>
        </w:rPr>
        <w:t xml:space="preserve">со дня его официального обнародования в помещениях </w:t>
      </w:r>
      <w:r w:rsidR="0087739C" w:rsidRPr="0087739C">
        <w:rPr>
          <w:sz w:val="24"/>
          <w:szCs w:val="24"/>
        </w:rPr>
        <w:t>Администрации Боровлянского сельсовета, библиотеках и клубах с. Притобольное, д. Мочалово, д. Ясная, официальном сайте Боровлянского сельсовета</w:t>
      </w:r>
      <w:r w:rsidR="0087739C" w:rsidRPr="00707EE5">
        <w:t>.</w:t>
      </w:r>
    </w:p>
    <w:p w:rsidR="003A607D" w:rsidRPr="003A607D" w:rsidRDefault="00F72402" w:rsidP="003A607D">
      <w:pPr>
        <w:ind w:firstLine="567"/>
        <w:jc w:val="both"/>
        <w:rPr>
          <w:sz w:val="24"/>
          <w:szCs w:val="24"/>
        </w:rPr>
      </w:pPr>
      <w:r>
        <w:rPr>
          <w:sz w:val="24"/>
          <w:szCs w:val="24"/>
        </w:rPr>
        <w:t xml:space="preserve"> 3</w:t>
      </w:r>
      <w:r w:rsidR="003A607D" w:rsidRPr="003A607D">
        <w:rPr>
          <w:sz w:val="24"/>
          <w:szCs w:val="24"/>
        </w:rPr>
        <w:t>. Контроль за выполнением настоящего постановления оставляю за собой.</w:t>
      </w:r>
    </w:p>
    <w:p w:rsidR="00BD18AB" w:rsidRPr="00453A85" w:rsidRDefault="003A607D" w:rsidP="004F6569">
      <w:pPr>
        <w:shd w:val="clear" w:color="auto" w:fill="FFFFFF"/>
        <w:jc w:val="both"/>
        <w:textAlignment w:val="baseline"/>
        <w:rPr>
          <w:sz w:val="24"/>
          <w:szCs w:val="24"/>
        </w:rPr>
      </w:pPr>
      <w:r>
        <w:rPr>
          <w:sz w:val="24"/>
          <w:szCs w:val="24"/>
        </w:rPr>
        <w:t xml:space="preserve"> </w:t>
      </w:r>
    </w:p>
    <w:p w:rsidR="0089306D" w:rsidRPr="00453A85" w:rsidRDefault="0089306D" w:rsidP="004F6569">
      <w:pPr>
        <w:jc w:val="both"/>
        <w:rPr>
          <w:sz w:val="24"/>
          <w:szCs w:val="24"/>
        </w:rPr>
      </w:pPr>
    </w:p>
    <w:p w:rsidR="0089306D" w:rsidRPr="00453A85" w:rsidRDefault="0089306D" w:rsidP="004F6569">
      <w:pPr>
        <w:rPr>
          <w:sz w:val="24"/>
          <w:szCs w:val="24"/>
        </w:rPr>
      </w:pPr>
    </w:p>
    <w:p w:rsidR="0089306D" w:rsidRPr="00453A85" w:rsidRDefault="0089306D" w:rsidP="004F6569">
      <w:pPr>
        <w:rPr>
          <w:sz w:val="24"/>
          <w:szCs w:val="24"/>
        </w:rPr>
      </w:pPr>
    </w:p>
    <w:p w:rsidR="0089306D" w:rsidRPr="00F72402" w:rsidRDefault="0087739C" w:rsidP="004F6569">
      <w:pPr>
        <w:rPr>
          <w:sz w:val="24"/>
          <w:szCs w:val="24"/>
        </w:rPr>
      </w:pPr>
      <w:r>
        <w:rPr>
          <w:sz w:val="24"/>
          <w:szCs w:val="24"/>
        </w:rPr>
        <w:t xml:space="preserve">                          </w:t>
      </w:r>
      <w:r w:rsidR="00F72402" w:rsidRPr="00F72402">
        <w:rPr>
          <w:sz w:val="24"/>
          <w:szCs w:val="24"/>
        </w:rPr>
        <w:t xml:space="preserve">Глава </w:t>
      </w:r>
      <w:r>
        <w:rPr>
          <w:sz w:val="24"/>
          <w:szCs w:val="24"/>
        </w:rPr>
        <w:t>Боровлян</w:t>
      </w:r>
      <w:r w:rsidR="00F72402" w:rsidRPr="00F72402">
        <w:rPr>
          <w:sz w:val="24"/>
          <w:szCs w:val="24"/>
        </w:rPr>
        <w:t xml:space="preserve">ского сельсовета                                                 </w:t>
      </w:r>
      <w:r>
        <w:rPr>
          <w:sz w:val="24"/>
          <w:szCs w:val="24"/>
        </w:rPr>
        <w:t>В.И</w:t>
      </w:r>
      <w:r w:rsidR="00F72402" w:rsidRPr="00F72402">
        <w:rPr>
          <w:sz w:val="24"/>
          <w:szCs w:val="24"/>
        </w:rPr>
        <w:t>.</w:t>
      </w:r>
      <w:r>
        <w:rPr>
          <w:sz w:val="24"/>
          <w:szCs w:val="24"/>
        </w:rPr>
        <w:t>Ходак</w:t>
      </w:r>
    </w:p>
    <w:p w:rsidR="0089306D" w:rsidRPr="008D7E04" w:rsidRDefault="0089306D" w:rsidP="004F6569"/>
    <w:p w:rsidR="0089306D" w:rsidRPr="008D7E04" w:rsidRDefault="0089306D" w:rsidP="004F6569"/>
    <w:p w:rsidR="0089306D" w:rsidRPr="008D7E04" w:rsidRDefault="0089306D" w:rsidP="004F6569"/>
    <w:p w:rsidR="0089306D" w:rsidRDefault="0089306D" w:rsidP="004F6569"/>
    <w:p w:rsidR="0087739C" w:rsidRDefault="0087739C" w:rsidP="004F6569"/>
    <w:p w:rsidR="0087739C" w:rsidRDefault="0087739C" w:rsidP="004F6569"/>
    <w:p w:rsidR="0087739C" w:rsidRDefault="0087739C" w:rsidP="004F6569"/>
    <w:p w:rsidR="0087739C" w:rsidRDefault="0087739C" w:rsidP="004F6569"/>
    <w:p w:rsidR="0087739C" w:rsidRDefault="0087739C" w:rsidP="004F6569"/>
    <w:p w:rsidR="0087739C" w:rsidRDefault="0087739C" w:rsidP="004F6569"/>
    <w:p w:rsidR="0087739C" w:rsidRDefault="0087739C" w:rsidP="004F6569"/>
    <w:p w:rsidR="0087739C" w:rsidRDefault="0087739C" w:rsidP="004F6569"/>
    <w:p w:rsidR="0087739C" w:rsidRDefault="0087739C" w:rsidP="004F6569"/>
    <w:p w:rsidR="0087739C" w:rsidRPr="008D7E04" w:rsidRDefault="0087739C" w:rsidP="004F6569"/>
    <w:p w:rsidR="00F72402" w:rsidRPr="00E16843" w:rsidRDefault="00F72402" w:rsidP="00F72402">
      <w:pPr>
        <w:ind w:left="5245"/>
        <w:rPr>
          <w:color w:val="000000"/>
          <w:sz w:val="24"/>
          <w:szCs w:val="24"/>
          <w:shd w:val="clear" w:color="auto" w:fill="FFFFFF"/>
        </w:rPr>
      </w:pPr>
      <w:r w:rsidRPr="00E16843">
        <w:rPr>
          <w:color w:val="000000"/>
          <w:sz w:val="24"/>
          <w:szCs w:val="24"/>
          <w:shd w:val="clear" w:color="auto" w:fill="FFFFFF"/>
        </w:rPr>
        <w:lastRenderedPageBreak/>
        <w:t xml:space="preserve">Приложение к постановлению </w:t>
      </w:r>
    </w:p>
    <w:p w:rsidR="00F72402" w:rsidRPr="00E16843" w:rsidRDefault="00F72402" w:rsidP="00F72402">
      <w:pPr>
        <w:ind w:left="5245"/>
        <w:rPr>
          <w:color w:val="000000"/>
          <w:sz w:val="24"/>
          <w:szCs w:val="24"/>
          <w:shd w:val="clear" w:color="auto" w:fill="FFFFFF"/>
        </w:rPr>
      </w:pPr>
      <w:r w:rsidRPr="00E16843">
        <w:rPr>
          <w:color w:val="000000"/>
          <w:sz w:val="24"/>
          <w:szCs w:val="24"/>
          <w:shd w:val="clear" w:color="auto" w:fill="FFFFFF"/>
        </w:rPr>
        <w:t xml:space="preserve">Администрации </w:t>
      </w:r>
      <w:r w:rsidR="0087739C">
        <w:rPr>
          <w:sz w:val="24"/>
          <w:szCs w:val="24"/>
        </w:rPr>
        <w:t>Боровлян</w:t>
      </w:r>
      <w:r w:rsidR="0087739C" w:rsidRPr="003A607D">
        <w:rPr>
          <w:sz w:val="24"/>
          <w:szCs w:val="24"/>
        </w:rPr>
        <w:t>ского сельсовета</w:t>
      </w:r>
    </w:p>
    <w:p w:rsidR="00F72402" w:rsidRPr="00E16843" w:rsidRDefault="00F72402" w:rsidP="00F72402">
      <w:pPr>
        <w:ind w:left="5245"/>
        <w:rPr>
          <w:sz w:val="24"/>
          <w:szCs w:val="24"/>
        </w:rPr>
      </w:pPr>
      <w:r w:rsidRPr="00E16843">
        <w:rPr>
          <w:color w:val="000000"/>
          <w:sz w:val="24"/>
          <w:szCs w:val="24"/>
          <w:shd w:val="clear" w:color="auto" w:fill="FFFFFF"/>
        </w:rPr>
        <w:t xml:space="preserve">от </w:t>
      </w:r>
      <w:r w:rsidR="002C560E">
        <w:rPr>
          <w:color w:val="000000"/>
          <w:sz w:val="24"/>
          <w:szCs w:val="24"/>
          <w:shd w:val="clear" w:color="auto" w:fill="FFFFFF"/>
        </w:rPr>
        <w:t xml:space="preserve">14декабря </w:t>
      </w:r>
      <w:r w:rsidRPr="00E16843">
        <w:rPr>
          <w:color w:val="000000"/>
          <w:sz w:val="24"/>
          <w:szCs w:val="24"/>
          <w:shd w:val="clear" w:color="auto" w:fill="FFFFFF"/>
        </w:rPr>
        <w:t xml:space="preserve">2021  года  № </w:t>
      </w:r>
      <w:r w:rsidR="002C560E">
        <w:rPr>
          <w:color w:val="000000"/>
          <w:sz w:val="24"/>
          <w:szCs w:val="24"/>
          <w:shd w:val="clear" w:color="auto" w:fill="FFFFFF"/>
        </w:rPr>
        <w:t>22</w:t>
      </w:r>
      <w:r w:rsidRPr="00E16843">
        <w:rPr>
          <w:color w:val="000000"/>
          <w:sz w:val="24"/>
          <w:szCs w:val="24"/>
          <w:shd w:val="clear" w:color="auto" w:fill="FFFFFF"/>
        </w:rPr>
        <w:t xml:space="preserve"> «</w:t>
      </w:r>
      <w:r w:rsidRPr="00E16843">
        <w:rPr>
          <w:sz w:val="24"/>
          <w:szCs w:val="24"/>
        </w:rPr>
        <w:t xml:space="preserve">Об утверждении Порядка учета бюджетных и денежных обязательств получателей средств бюджета </w:t>
      </w:r>
      <w:r w:rsidR="0087739C">
        <w:rPr>
          <w:sz w:val="24"/>
          <w:szCs w:val="24"/>
        </w:rPr>
        <w:t>Боровлян</w:t>
      </w:r>
      <w:r w:rsidR="0087739C" w:rsidRPr="003A607D">
        <w:rPr>
          <w:sz w:val="24"/>
          <w:szCs w:val="24"/>
        </w:rPr>
        <w:t>ского сельсовета</w:t>
      </w:r>
      <w:r w:rsidRPr="00E16843">
        <w:rPr>
          <w:sz w:val="24"/>
          <w:szCs w:val="24"/>
        </w:rPr>
        <w:t>»</w:t>
      </w:r>
    </w:p>
    <w:p w:rsidR="00F72402" w:rsidRDefault="00F72402" w:rsidP="005803F7">
      <w:pPr>
        <w:pStyle w:val="Style9"/>
        <w:widowControl/>
        <w:spacing w:before="53" w:line="274" w:lineRule="exact"/>
        <w:ind w:left="6237"/>
        <w:jc w:val="center"/>
        <w:rPr>
          <w:rStyle w:val="FontStyle21"/>
          <w:rFonts w:ascii="Times New Roman" w:hAnsi="Times New Roman" w:cs="Times New Roman"/>
          <w:szCs w:val="22"/>
        </w:rPr>
      </w:pPr>
    </w:p>
    <w:p w:rsidR="0089306D" w:rsidRPr="008D7E04" w:rsidRDefault="0089306D" w:rsidP="007A610E">
      <w:pPr>
        <w:pStyle w:val="ConsPlusNormal"/>
        <w:jc w:val="right"/>
        <w:outlineLvl w:val="0"/>
        <w:rPr>
          <w:rFonts w:ascii="Times New Roman" w:hAnsi="Times New Roman" w:cs="Times New Roman"/>
          <w:sz w:val="28"/>
          <w:szCs w:val="28"/>
        </w:rPr>
      </w:pPr>
    </w:p>
    <w:p w:rsidR="0089306D" w:rsidRPr="008D7E04" w:rsidRDefault="0089306D" w:rsidP="00F91B11">
      <w:pPr>
        <w:pStyle w:val="ConsPlusNormal"/>
        <w:jc w:val="right"/>
        <w:outlineLvl w:val="0"/>
        <w:rPr>
          <w:rFonts w:ascii="Times New Roman" w:hAnsi="Times New Roman" w:cs="Times New Roman"/>
          <w:sz w:val="28"/>
          <w:szCs w:val="28"/>
        </w:rPr>
      </w:pPr>
    </w:p>
    <w:p w:rsidR="0089306D" w:rsidRPr="008D7E04" w:rsidRDefault="0089306D" w:rsidP="00F91B11">
      <w:pPr>
        <w:pStyle w:val="ConsPlusNormal"/>
        <w:jc w:val="right"/>
        <w:outlineLvl w:val="0"/>
        <w:rPr>
          <w:rFonts w:ascii="Times New Roman" w:hAnsi="Times New Roman" w:cs="Times New Roman"/>
          <w:sz w:val="28"/>
          <w:szCs w:val="28"/>
        </w:rPr>
      </w:pPr>
    </w:p>
    <w:p w:rsidR="0089306D" w:rsidRPr="008D7E04" w:rsidRDefault="0089306D">
      <w:pPr>
        <w:pStyle w:val="ConsPlusTitle"/>
        <w:jc w:val="center"/>
        <w:rPr>
          <w:rFonts w:ascii="Times New Roman" w:hAnsi="Times New Roman" w:cs="Times New Roman"/>
          <w:sz w:val="28"/>
          <w:szCs w:val="28"/>
        </w:rPr>
      </w:pPr>
      <w:bookmarkStart w:id="0" w:name="P44"/>
      <w:bookmarkEnd w:id="0"/>
      <w:r w:rsidRPr="008D7E04">
        <w:rPr>
          <w:rFonts w:ascii="Times New Roman" w:hAnsi="Times New Roman" w:cs="Times New Roman"/>
          <w:sz w:val="28"/>
          <w:szCs w:val="28"/>
        </w:rPr>
        <w:t>ПОРЯДОК</w:t>
      </w:r>
    </w:p>
    <w:p w:rsidR="0089306D" w:rsidRPr="00E16843" w:rsidRDefault="0089306D">
      <w:pPr>
        <w:pStyle w:val="ConsPlusTitle"/>
        <w:jc w:val="center"/>
        <w:rPr>
          <w:rFonts w:ascii="Times New Roman" w:hAnsi="Times New Roman" w:cs="Times New Roman"/>
          <w:sz w:val="24"/>
          <w:szCs w:val="24"/>
        </w:rPr>
      </w:pPr>
      <w:r w:rsidRPr="00E16843">
        <w:rPr>
          <w:rFonts w:ascii="Times New Roman" w:hAnsi="Times New Roman" w:cs="Times New Roman"/>
          <w:sz w:val="24"/>
          <w:szCs w:val="24"/>
        </w:rPr>
        <w:t xml:space="preserve">УЧЕТА БЮДЖЕТНЫХ И ДЕНЕЖНЫХ ОБЯЗАТЕЛЬСТВ ПОЛУЧАТЕЛЕЙ СРЕДСТВ БЮДЖЕТА </w:t>
      </w:r>
      <w:r w:rsidR="0087739C">
        <w:rPr>
          <w:rFonts w:ascii="Times New Roman" w:hAnsi="Times New Roman" w:cs="Times New Roman"/>
          <w:sz w:val="24"/>
          <w:szCs w:val="24"/>
        </w:rPr>
        <w:t>БОРОВЛЯ</w:t>
      </w:r>
      <w:r w:rsidR="00BD18AB" w:rsidRPr="00E16843">
        <w:rPr>
          <w:rFonts w:ascii="Times New Roman" w:hAnsi="Times New Roman" w:cs="Times New Roman"/>
          <w:sz w:val="24"/>
          <w:szCs w:val="24"/>
        </w:rPr>
        <w:t>НСКОГО СЕЛЬСОВЕТА</w:t>
      </w:r>
    </w:p>
    <w:p w:rsidR="0089306D" w:rsidRPr="008D7E04" w:rsidRDefault="0089306D">
      <w:pPr>
        <w:pStyle w:val="ConsPlusNormal"/>
        <w:jc w:val="center"/>
        <w:outlineLvl w:val="1"/>
        <w:rPr>
          <w:rFonts w:ascii="Times New Roman" w:hAnsi="Times New Roman" w:cs="Times New Roman"/>
          <w:sz w:val="28"/>
          <w:szCs w:val="28"/>
        </w:rPr>
      </w:pPr>
    </w:p>
    <w:p w:rsidR="0089306D" w:rsidRPr="00765663" w:rsidRDefault="0089306D">
      <w:pPr>
        <w:pStyle w:val="ConsPlusNormal"/>
        <w:jc w:val="center"/>
        <w:outlineLvl w:val="1"/>
        <w:rPr>
          <w:rFonts w:ascii="Times New Roman" w:hAnsi="Times New Roman" w:cs="Times New Roman"/>
          <w:sz w:val="24"/>
          <w:szCs w:val="24"/>
        </w:rPr>
      </w:pPr>
    </w:p>
    <w:p w:rsidR="0089306D" w:rsidRPr="00765663" w:rsidRDefault="0089306D">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t>I. Общие положения</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Настоящий Порядок учета бюджетных и денежных обязательств получателей средств бюджета </w:t>
      </w:r>
      <w:r w:rsidR="0087739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(далее - Порядок) устанавливает порядок исполнения бюджета </w:t>
      </w:r>
      <w:r w:rsidR="0087739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по расходам в части учета Управлением Федерального казначейства по Курганской области (далее - Управление) бюджетных и денежных обязательств получателей средств бюджета </w:t>
      </w:r>
      <w:r w:rsidR="0087739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(далее - соответственно бюджетные обязательства, денежные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Постановка на учет бюджетных и денежных обязательств осуществляется на основании </w:t>
      </w:r>
      <w:hyperlink r:id="rId7" w:history="1">
        <w:r w:rsidRPr="00765663">
          <w:rPr>
            <w:rFonts w:ascii="Times New Roman" w:hAnsi="Times New Roman" w:cs="Times New Roman"/>
            <w:sz w:val="24"/>
            <w:szCs w:val="24"/>
          </w:rPr>
          <w:t>сведений</w:t>
        </w:r>
      </w:hyperlink>
      <w:r w:rsidRPr="00765663">
        <w:rPr>
          <w:rFonts w:ascii="Times New Roman" w:hAnsi="Times New Roman" w:cs="Times New Roman"/>
          <w:sz w:val="24"/>
          <w:szCs w:val="24"/>
        </w:rPr>
        <w:t xml:space="preserve"> о бюджетном обязательстве, содержащих </w:t>
      </w:r>
      <w:hyperlink w:anchor="P264"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согласно приложению 1 к приказу Минфина России от 30.10.2020г.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Минфина России и Сведения о бюджетном обязательстве соответственно), и </w:t>
      </w:r>
      <w:hyperlink r:id="rId8" w:history="1">
        <w:r w:rsidRPr="00765663">
          <w:rPr>
            <w:rFonts w:ascii="Times New Roman" w:hAnsi="Times New Roman" w:cs="Times New Roman"/>
            <w:sz w:val="24"/>
            <w:szCs w:val="24"/>
          </w:rPr>
          <w:t>сведений</w:t>
        </w:r>
      </w:hyperlink>
      <w:r w:rsidRPr="00765663">
        <w:rPr>
          <w:rFonts w:ascii="Times New Roman" w:hAnsi="Times New Roman" w:cs="Times New Roman"/>
          <w:sz w:val="24"/>
          <w:szCs w:val="24"/>
        </w:rPr>
        <w:t xml:space="preserve"> о денежном обязательстве, содержащих </w:t>
      </w:r>
      <w:hyperlink w:anchor="P415"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согласно приложению 2 к Порядку Минфина России (далее - Сведения о денежном обязательстве), сформированных получателями средств бюджета </w:t>
      </w:r>
      <w:r w:rsidR="0087739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или Управлением в случаях, установленных настоящим Порядком.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4. Сведения о бюджетном обязательстве и Сведения о денежном обязательстве формируются в форме электронного документа в системе удаленного финансового документооборота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w:t>
      </w:r>
      <w:r w:rsidR="0087739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При отсутствии технической возможности или электронного документооборота с применением электронной подписи Сведения о бюджетном обязательстве, Сведения о денежном обязательстве предоставляются в Управление на бумажном носителе.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5. Лица, имеющие право действовать от имени получателя средств бюджета </w:t>
      </w:r>
      <w:r w:rsidR="00D80BCA"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Pr="00765663">
        <w:rPr>
          <w:rFonts w:ascii="Times New Roman" w:hAnsi="Times New Roman" w:cs="Times New Roman"/>
          <w:sz w:val="24"/>
          <w:szCs w:val="24"/>
        </w:rPr>
        <w:lastRenderedPageBreak/>
        <w:t>информационной системе, в соответствии с Порядком.</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t>II. Порядок учета бюджетных обязательств получателей</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 xml:space="preserve">средств бюджета </w:t>
      </w:r>
      <w:r w:rsidR="00D80BCA" w:rsidRPr="0087739C">
        <w:rPr>
          <w:rFonts w:ascii="Times New Roman" w:hAnsi="Times New Roman" w:cs="Times New Roman"/>
          <w:sz w:val="24"/>
          <w:szCs w:val="24"/>
        </w:rPr>
        <w:t>Боровлянского сельсовета</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bookmarkStart w:id="1" w:name="P63"/>
      <w:bookmarkEnd w:id="1"/>
      <w:r w:rsidRPr="00765663">
        <w:rPr>
          <w:rFonts w:ascii="Times New Roman" w:hAnsi="Times New Roman" w:cs="Times New Roman"/>
          <w:sz w:val="24"/>
          <w:szCs w:val="24"/>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bookmarkStart w:id="2" w:name="P64"/>
      <w:bookmarkEnd w:id="2"/>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а) из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из муниципального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w:t>
      </w:r>
      <w:hyperlink w:anchor="P75" w:history="1">
        <w:r w:rsidRPr="00765663">
          <w:rPr>
            <w:rFonts w:ascii="Times New Roman" w:hAnsi="Times New Roman" w:cs="Times New Roman"/>
            <w:sz w:val="24"/>
            <w:szCs w:val="24"/>
          </w:rPr>
          <w:t>абзацем пятым подпункта "б"</w:t>
        </w:r>
      </w:hyperlink>
      <w:r w:rsidRPr="00765663">
        <w:rPr>
          <w:rFonts w:ascii="Times New Roman" w:hAnsi="Times New Roman" w:cs="Times New Roman"/>
          <w:sz w:val="24"/>
          <w:szCs w:val="24"/>
        </w:rPr>
        <w:t xml:space="preserve"> настоящего пункта;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из договора (соглашения) о предоставлении субсидии муниципальному бюджетному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bookmarkStart w:id="3" w:name="P70"/>
      <w:bookmarkEnd w:id="3"/>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бюджета </w:t>
      </w:r>
      <w:r w:rsidR="00D80BCA"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по денежным обязательствам его казенного учреждения;</w:t>
      </w:r>
      <w:bookmarkStart w:id="4" w:name="P72"/>
      <w:bookmarkEnd w:id="4"/>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решением налогового органа о взыскании налога, сбора, пеней и штрафов (далее - решение налогового органа);</w:t>
      </w:r>
      <w:bookmarkStart w:id="5" w:name="P73"/>
      <w:bookmarkEnd w:id="5"/>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мировым соглашением, утвержденным судом (далее – мировое соглашение);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договором, оформление которого в письменной форме законодательством Российской Федерации не требуется;</w:t>
      </w:r>
      <w:bookmarkStart w:id="6" w:name="P75"/>
      <w:bookmarkEnd w:id="6"/>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2959DA"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в Управление не направлены информация и документы по указанному договору;</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соответствии с договорами гражданско-правового характера, заключаемыми с физическими лицами на оказание услуг для обеспечения муниципальных нужд (включая уплату налога на доходы физических лиц, взносы во внебюджетные фонды в соответствии с действующим законодательством);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lastRenderedPageBreak/>
        <w:t xml:space="preserve">в соответствии с исполнительным документом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решению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бюджета </w:t>
      </w:r>
      <w:r w:rsidR="002959DA"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нормативными правовыми актами о предоставлении средств из резервного фонда Администрации </w:t>
      </w:r>
      <w:r w:rsidR="002959DA"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перечислением средств на дебетовую карту на оплату товаров, работ, услуг для обеспечения муниципальных нужд;</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w:t>
      </w:r>
      <w:hyperlink r:id="rId9" w:history="1">
        <w:r w:rsidRPr="00765663">
          <w:rPr>
            <w:rFonts w:ascii="Times New Roman" w:hAnsi="Times New Roman" w:cs="Times New Roman"/>
            <w:sz w:val="24"/>
            <w:szCs w:val="24"/>
          </w:rPr>
          <w:t>расшифровками</w:t>
        </w:r>
      </w:hyperlink>
      <w:r w:rsidRPr="00765663">
        <w:rPr>
          <w:rFonts w:ascii="Times New Roman" w:hAnsi="Times New Roman" w:cs="Times New Roman"/>
          <w:sz w:val="24"/>
          <w:szCs w:val="24"/>
        </w:rPr>
        <w:t xml:space="preserve"> сумм неиспользованных (внесенных через банкомат или пункт выдачи наличных денежных средств) средств;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связи с возмещением средств из бюджета </w:t>
      </w:r>
      <w:r w:rsidR="002959DA"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государственным внебюджетным фондам;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оплатой членских взносов некоммерческим организациям;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обслуживанием муниципального долга;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w:t>
      </w:r>
      <w:bookmarkStart w:id="7" w:name="P94"/>
      <w:bookmarkEnd w:id="7"/>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связи с перечислением в доход бюджета </w:t>
      </w:r>
      <w:r w:rsidR="002959DA"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сумм возврата дебиторской задолженности прошлых лет;</w:t>
      </w:r>
      <w:bookmarkStart w:id="8" w:name="P95"/>
      <w:bookmarkEnd w:id="8"/>
    </w:p>
    <w:p w:rsidR="0089306D" w:rsidRPr="00765663" w:rsidRDefault="0089306D" w:rsidP="005D3DB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соответствии с документом, не определенным абзацами первым-шестнадцатым подпункта «б» в соответствии с которым возникает бюджетное обязательство получателя средств бюджета </w:t>
      </w:r>
      <w:r w:rsidR="002959DA"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извещения об осуществлении закупки (далее - принимаемые бюджетные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7. Сведения о бюджетном обязательстве, возникшем на основании муниципального контракта, договора, соглашения о предоставлении субсидии юридическому лицу, нормативного правового акта о предоставлении субсидии юридическому лицу (далее - документ-основание), направляются в Управление не позднее десяти рабочих дней со дня заключения муниципального контракта, договора, соглашения о предоставлении субсидии юридическому лицу, вступления в силу соответствующего нормативного правового акта.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Бюджетные обязательства, возникающие у получателей средств бюджета </w:t>
      </w:r>
      <w:r w:rsidR="00D420D8"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по основаниям, предусмотренным </w:t>
      </w:r>
      <w:hyperlink w:anchor="P70" w:history="1">
        <w:r w:rsidRPr="00765663">
          <w:rPr>
            <w:rFonts w:ascii="Times New Roman" w:hAnsi="Times New Roman" w:cs="Times New Roman"/>
            <w:sz w:val="24"/>
            <w:szCs w:val="24"/>
          </w:rPr>
          <w:t>абзацами первым</w:t>
        </w:r>
      </w:hyperlink>
      <w:r w:rsidRPr="00765663">
        <w:rPr>
          <w:rFonts w:ascii="Times New Roman" w:hAnsi="Times New Roman" w:cs="Times New Roman"/>
          <w:sz w:val="24"/>
          <w:szCs w:val="24"/>
        </w:rPr>
        <w:t xml:space="preserve"> - </w:t>
      </w:r>
      <w:hyperlink w:anchor="P72" w:history="1">
        <w:r w:rsidRPr="00765663">
          <w:rPr>
            <w:rFonts w:ascii="Times New Roman" w:hAnsi="Times New Roman" w:cs="Times New Roman"/>
            <w:sz w:val="24"/>
            <w:szCs w:val="24"/>
          </w:rPr>
          <w:t>третьим подпункта "б" пункта 6</w:t>
        </w:r>
      </w:hyperlink>
      <w:r w:rsidRPr="00765663">
        <w:rPr>
          <w:rFonts w:ascii="Times New Roman" w:hAnsi="Times New Roman" w:cs="Times New Roman"/>
          <w:sz w:val="24"/>
          <w:szCs w:val="24"/>
        </w:rPr>
        <w:t xml:space="preserve"> Порядка, принимаются к учету в соответствии с </w:t>
      </w:r>
      <w:hyperlink w:anchor="P133" w:history="1">
        <w:r w:rsidRPr="00765663">
          <w:rPr>
            <w:rFonts w:ascii="Times New Roman" w:hAnsi="Times New Roman" w:cs="Times New Roman"/>
            <w:sz w:val="24"/>
            <w:szCs w:val="24"/>
          </w:rPr>
          <w:t>разделом III</w:t>
        </w:r>
      </w:hyperlink>
      <w:r w:rsidRPr="00765663">
        <w:rPr>
          <w:rFonts w:ascii="Times New Roman" w:hAnsi="Times New Roman" w:cs="Times New Roman"/>
          <w:sz w:val="24"/>
          <w:szCs w:val="24"/>
        </w:rPr>
        <w:t xml:space="preserve"> настоящего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Бюджетные обязательства, возникающие у получателей средств бюджета </w:t>
      </w:r>
      <w:r w:rsidR="00D420D8"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по основаниям, предусмотренным </w:t>
      </w:r>
      <w:hyperlink w:anchor="P73" w:history="1">
        <w:r w:rsidRPr="00765663">
          <w:rPr>
            <w:rFonts w:ascii="Times New Roman" w:hAnsi="Times New Roman" w:cs="Times New Roman"/>
            <w:sz w:val="24"/>
            <w:szCs w:val="24"/>
          </w:rPr>
          <w:t>абзацами четвертым</w:t>
        </w:r>
      </w:hyperlink>
      <w:r w:rsidRPr="00765663">
        <w:rPr>
          <w:rFonts w:ascii="Times New Roman" w:hAnsi="Times New Roman" w:cs="Times New Roman"/>
          <w:sz w:val="24"/>
          <w:szCs w:val="24"/>
        </w:rPr>
        <w:t xml:space="preserve"> - </w:t>
      </w:r>
      <w:hyperlink w:anchor="P94" w:history="1">
        <w:r w:rsidRPr="00765663">
          <w:rPr>
            <w:rFonts w:ascii="Times New Roman" w:hAnsi="Times New Roman" w:cs="Times New Roman"/>
            <w:sz w:val="24"/>
            <w:szCs w:val="24"/>
          </w:rPr>
          <w:t>семнадцатым подпункта "б" пункта 6</w:t>
        </w:r>
      </w:hyperlink>
      <w:r w:rsidRPr="00765663">
        <w:rPr>
          <w:rFonts w:ascii="Times New Roman" w:hAnsi="Times New Roman" w:cs="Times New Roman"/>
          <w:sz w:val="24"/>
          <w:szCs w:val="24"/>
        </w:rPr>
        <w:t xml:space="preserve"> Порядка, принимаются к учету на основании принятых к исполнению Управлением распоряжений о совершении казначейских платежей, представленных для оплаты денежных обязательств получателями средств бюджета </w:t>
      </w:r>
      <w:r w:rsidR="00D420D8"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в соответствии с </w:t>
      </w:r>
      <w:hyperlink r:id="rId10"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D420D8" w:rsidRPr="0087739C">
        <w:rPr>
          <w:rFonts w:ascii="Times New Roman" w:hAnsi="Times New Roman" w:cs="Times New Roman"/>
          <w:sz w:val="24"/>
          <w:szCs w:val="24"/>
        </w:rPr>
        <w:t>Боровлянского сельсовета</w:t>
      </w:r>
      <w:r w:rsidR="00D420D8" w:rsidRPr="00765663">
        <w:rPr>
          <w:rFonts w:ascii="Times New Roman" w:hAnsi="Times New Roman" w:cs="Times New Roman"/>
          <w:sz w:val="24"/>
          <w:szCs w:val="24"/>
        </w:rPr>
        <w:t xml:space="preserve"> </w:t>
      </w:r>
      <w:r w:rsidRPr="00765663">
        <w:rPr>
          <w:rFonts w:ascii="Times New Roman" w:hAnsi="Times New Roman" w:cs="Times New Roman"/>
          <w:sz w:val="24"/>
          <w:szCs w:val="24"/>
        </w:rPr>
        <w:t xml:space="preserve">и администраторов источников финансирования дефицита бюджета </w:t>
      </w:r>
      <w:r w:rsidR="00D420D8"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утвержденным </w:t>
      </w:r>
      <w:r w:rsidR="00A26725">
        <w:rPr>
          <w:rFonts w:ascii="Times New Roman" w:hAnsi="Times New Roman" w:cs="Times New Roman"/>
          <w:sz w:val="24"/>
          <w:szCs w:val="24"/>
        </w:rPr>
        <w:t xml:space="preserve">Постановлением </w:t>
      </w:r>
      <w:r w:rsidRPr="00765663">
        <w:rPr>
          <w:rFonts w:ascii="Times New Roman" w:hAnsi="Times New Roman" w:cs="Times New Roman"/>
          <w:sz w:val="24"/>
          <w:szCs w:val="24"/>
        </w:rPr>
        <w:t xml:space="preserve"> Администрации</w:t>
      </w:r>
      <w:r w:rsidR="00A26725">
        <w:rPr>
          <w:rFonts w:ascii="Times New Roman" w:hAnsi="Times New Roman" w:cs="Times New Roman"/>
          <w:sz w:val="24"/>
          <w:szCs w:val="24"/>
        </w:rPr>
        <w:t xml:space="preserve"> </w:t>
      </w:r>
      <w:r w:rsidR="00D420D8"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(далее - Порядок санкционирования), и в срок, установленный </w:t>
      </w:r>
      <w:hyperlink r:id="rId11"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для проверки указанных документов.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Сведения о бюджетных обязательствах, возникших на основании </w:t>
      </w:r>
      <w:hyperlink w:anchor="P95" w:history="1">
        <w:r w:rsidRPr="00765663">
          <w:rPr>
            <w:rFonts w:ascii="Times New Roman" w:hAnsi="Times New Roman" w:cs="Times New Roman"/>
            <w:sz w:val="24"/>
            <w:szCs w:val="24"/>
          </w:rPr>
          <w:t>подпункта "в" пункта 6</w:t>
        </w:r>
      </w:hyperlink>
      <w:r w:rsidRPr="00765663">
        <w:rPr>
          <w:rFonts w:ascii="Times New Roman" w:hAnsi="Times New Roman" w:cs="Times New Roman"/>
          <w:sz w:val="24"/>
          <w:szCs w:val="24"/>
        </w:rPr>
        <w:t xml:space="preserve"> Порядка, формируются не позднее трех рабочих дней со дня размещения в единой информационной системе в сфере закупок извещения об осуществлении закупки.</w:t>
      </w:r>
      <w:bookmarkStart w:id="9" w:name="P101"/>
      <w:bookmarkEnd w:id="9"/>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lastRenderedPageBreak/>
        <w:t>Сведения о бюджетном обязательстве, возникшем на основании мирового соглашения, направляются в Управление не позднее 65 дней с даты вступления в силу определения суда об утверждении мирового соглашения.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8. Сведения о бюджетном обязательстве, возникшем на основании договора, мирового соглашения, соглашения о предоставлении субсидии юридическому лицу, нормативного правового акта о предоставлении субсидии юридическому лицу, направляются в Управление с приложением копии указанного договора (документа о внесении изменений в договор), мирового соглашения и определения суда о его утверждении, соглашения о предоставлении субсидии юридическому лицу, нормативного правового акта о предоставлении субсидии юридическому лицу,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D420D8"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w:t>
      </w:r>
      <w:bookmarkStart w:id="10" w:name="P102"/>
      <w:bookmarkEnd w:id="10"/>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При направлении в Управление Сведений о бюджетном обязательстве, возникшем на основании документа-основания, предусмотренного абзацем 1 подпункта «а» пункта 6, копия указанного документа-основания в Управление не предоставляется.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д</w:t>
      </w:r>
      <w:bookmarkStart w:id="11" w:name="_GoBack"/>
      <w:bookmarkEnd w:id="11"/>
      <w:r w:rsidRPr="00765663">
        <w:rPr>
          <w:rFonts w:ascii="Times New Roman" w:hAnsi="Times New Roman" w:cs="Times New Roman"/>
          <w:sz w:val="24"/>
          <w:szCs w:val="24"/>
        </w:rPr>
        <w:t>окумент-основание в Управление повторно не представляется.</w:t>
      </w:r>
      <w:bookmarkStart w:id="12" w:name="P104"/>
      <w:bookmarkEnd w:id="12"/>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11. Постановка на учет бюджетных обязательств (внесение изменений в поставленные на учет бюджетные обязательства) осуществляется Управлением в течение </w:t>
      </w:r>
      <w:r w:rsidR="00A26725">
        <w:rPr>
          <w:rFonts w:ascii="Times New Roman" w:hAnsi="Times New Roman" w:cs="Times New Roman"/>
          <w:sz w:val="24"/>
          <w:szCs w:val="24"/>
        </w:rPr>
        <w:t>трех</w:t>
      </w:r>
      <w:r w:rsidRPr="00765663">
        <w:rPr>
          <w:rFonts w:ascii="Times New Roman" w:hAnsi="Times New Roman" w:cs="Times New Roman"/>
          <w:sz w:val="24"/>
          <w:szCs w:val="24"/>
        </w:rPr>
        <w:t xml:space="preserve"> рабочих дней </w:t>
      </w:r>
      <w:r w:rsidR="00A26725">
        <w:rPr>
          <w:rFonts w:ascii="Times New Roman" w:hAnsi="Times New Roman" w:cs="Times New Roman"/>
          <w:sz w:val="24"/>
          <w:szCs w:val="24"/>
        </w:rPr>
        <w:t xml:space="preserve">со дня получения </w:t>
      </w:r>
      <w:r w:rsidRPr="00765663">
        <w:rPr>
          <w:rFonts w:ascii="Times New Roman" w:hAnsi="Times New Roman" w:cs="Times New Roman"/>
          <w:sz w:val="24"/>
          <w:szCs w:val="24"/>
        </w:rPr>
        <w:t>Сведений о бюджетном обязательстве на:</w:t>
      </w:r>
      <w:bookmarkStart w:id="13" w:name="P105"/>
      <w:bookmarkEnd w:id="13"/>
    </w:p>
    <w:p w:rsidR="0089306D" w:rsidRPr="00765663" w:rsidRDefault="0089306D" w:rsidP="00DF2A8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D420D8"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в Управление для постановки на учет бюджетных обязательств в соответствии с пунктами 7 и 8 настоящего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соответствие информации о бюджетном обязательстве, указанной в Сведениях о бюджетном обязательстве, составу </w:t>
      </w:r>
      <w:hyperlink w:anchor="P264" w:history="1">
        <w:r w:rsidRPr="00765663">
          <w:rPr>
            <w:rFonts w:ascii="Times New Roman" w:hAnsi="Times New Roman" w:cs="Times New Roman"/>
            <w:sz w:val="24"/>
            <w:szCs w:val="24"/>
          </w:rPr>
          <w:t>информации</w:t>
        </w:r>
      </w:hyperlink>
      <w:r w:rsidRPr="00765663">
        <w:rPr>
          <w:rFonts w:ascii="Times New Roman" w:hAnsi="Times New Roman" w:cs="Times New Roman"/>
          <w:sz w:val="24"/>
          <w:szCs w:val="24"/>
        </w:rPr>
        <w:t>, подлежащей включению в Сведения о бюджетном обязательстве в соответствии с приложением 1 к Порядку Минфина России;</w:t>
      </w:r>
      <w:bookmarkStart w:id="14" w:name="P107"/>
      <w:bookmarkEnd w:id="14"/>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не превышение суммы бюджетного обязательства по соответствующим кодам классификации расходов бюджета </w:t>
      </w:r>
      <w:r w:rsidR="00D420D8" w:rsidRPr="0087739C">
        <w:rPr>
          <w:rFonts w:ascii="Times New Roman" w:hAnsi="Times New Roman" w:cs="Times New Roman"/>
          <w:sz w:val="24"/>
          <w:szCs w:val="24"/>
        </w:rPr>
        <w:t>Боровлянского сельсовета</w:t>
      </w:r>
      <w:r w:rsidR="00D420D8" w:rsidRPr="00765663">
        <w:rPr>
          <w:rFonts w:ascii="Times New Roman" w:hAnsi="Times New Roman" w:cs="Times New Roman"/>
          <w:sz w:val="24"/>
          <w:szCs w:val="24"/>
        </w:rPr>
        <w:t xml:space="preserve"> </w:t>
      </w:r>
      <w:r w:rsidRPr="00765663">
        <w:rPr>
          <w:rFonts w:ascii="Times New Roman" w:hAnsi="Times New Roman" w:cs="Times New Roman"/>
          <w:sz w:val="24"/>
          <w:szCs w:val="24"/>
        </w:rPr>
        <w:t>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Start w:id="15" w:name="P109"/>
      <w:bookmarkEnd w:id="15"/>
    </w:p>
    <w:p w:rsidR="0089306D" w:rsidRPr="00765663" w:rsidRDefault="0089306D" w:rsidP="00761ED4">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4)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бюджетов бюджетной системы Российской Федерации, указанному по соответствующей строке данных Сведений.</w:t>
      </w:r>
      <w:bookmarkStart w:id="16" w:name="P114"/>
      <w:bookmarkEnd w:id="16"/>
    </w:p>
    <w:p w:rsidR="0089306D" w:rsidRPr="00765663" w:rsidRDefault="0089306D" w:rsidP="0027326D">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12. В случае представления в Управление Сведений о бюджетном обязательстве на бумажном носителе в дополнение к проверке, предусмотренной пунктом 11 настоящего Порядка, также осуществляется проверка Сведений о бюджетном обязательстве на:</w:t>
      </w:r>
    </w:p>
    <w:p w:rsidR="0089306D" w:rsidRPr="00765663" w:rsidRDefault="0089306D" w:rsidP="0027326D">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89306D" w:rsidRPr="00765663" w:rsidRDefault="0089306D" w:rsidP="003D2054">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соответствие подписей лиц, имеющих право подписывать Сведения о бюджетном обязательстве от имени получателя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имеющимся в Управлении образцам, представленным получателем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в порядке, установленном для открытия соответствующего лицевого счета.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13. В случае положительного результата проверки Сведений о бюджетном обязательстве на соответствие требованиям, предусмотренным </w:t>
      </w:r>
      <w:hyperlink w:anchor="P101" w:history="1">
        <w:r w:rsidRPr="00765663">
          <w:rPr>
            <w:rFonts w:ascii="Times New Roman" w:hAnsi="Times New Roman" w:cs="Times New Roman"/>
            <w:sz w:val="24"/>
            <w:szCs w:val="24"/>
          </w:rPr>
          <w:t>пунктами 8</w:t>
        </w:r>
      </w:hyperlink>
      <w:r w:rsidRPr="00765663">
        <w:rPr>
          <w:rFonts w:ascii="Times New Roman" w:hAnsi="Times New Roman" w:cs="Times New Roman"/>
          <w:sz w:val="24"/>
          <w:szCs w:val="24"/>
        </w:rPr>
        <w:t xml:space="preserve">, </w:t>
      </w:r>
      <w:hyperlink w:anchor="P104" w:history="1">
        <w:r w:rsidRPr="00765663">
          <w:rPr>
            <w:rFonts w:ascii="Times New Roman" w:hAnsi="Times New Roman" w:cs="Times New Roman"/>
            <w:sz w:val="24"/>
            <w:szCs w:val="24"/>
          </w:rPr>
          <w:t>11</w:t>
        </w:r>
      </w:hyperlink>
      <w:r w:rsidRPr="00765663">
        <w:rPr>
          <w:rFonts w:ascii="Times New Roman" w:hAnsi="Times New Roman" w:cs="Times New Roman"/>
          <w:sz w:val="24"/>
          <w:szCs w:val="24"/>
        </w:rPr>
        <w:t xml:space="preserve"> Порядка, Управление </w:t>
      </w:r>
      <w:r w:rsidRPr="00765663">
        <w:rPr>
          <w:rFonts w:ascii="Times New Roman" w:hAnsi="Times New Roman" w:cs="Times New Roman"/>
          <w:sz w:val="24"/>
          <w:szCs w:val="24"/>
        </w:rPr>
        <w:lastRenderedPageBreak/>
        <w:t xml:space="preserve">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w:t>
      </w:r>
      <w:r w:rsidR="00ED44DC" w:rsidRPr="0087739C">
        <w:rPr>
          <w:rFonts w:ascii="Times New Roman" w:hAnsi="Times New Roman" w:cs="Times New Roman"/>
          <w:sz w:val="24"/>
          <w:szCs w:val="24"/>
        </w:rPr>
        <w:t>Боровлянского сельсовета</w:t>
      </w:r>
      <w:r w:rsidR="00ED44DC">
        <w:t xml:space="preserve"> </w:t>
      </w:r>
      <w:hyperlink r:id="rId12" w:history="1">
        <w:r w:rsidRPr="00765663">
          <w:rPr>
            <w:rFonts w:ascii="Times New Roman" w:hAnsi="Times New Roman" w:cs="Times New Roman"/>
            <w:sz w:val="24"/>
            <w:szCs w:val="24"/>
          </w:rPr>
          <w:t>извещение</w:t>
        </w:r>
      </w:hyperlink>
      <w:r w:rsidRPr="00765663">
        <w:rPr>
          <w:rFonts w:ascii="Times New Roman" w:hAnsi="Times New Roman" w:cs="Times New Roman"/>
          <w:sz w:val="24"/>
          <w:szCs w:val="24"/>
        </w:rPr>
        <w:t xml:space="preserve"> о постановке на учет (изменении) бюджетного обязательства (далее - Извещение о бюджетном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Извещение о бюджетном обязательстве направляется получателю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Управлением:</w:t>
      </w:r>
    </w:p>
    <w:p w:rsidR="0089306D" w:rsidRPr="00765663" w:rsidRDefault="0089306D" w:rsidP="005C081F">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w:t>
      </w:r>
      <w:r w:rsidRPr="00765663">
        <w:rPr>
          <w:rFonts w:ascii="Times New Roman" w:hAnsi="Times New Roman" w:cs="Times New Roman"/>
          <w:sz w:val="24"/>
          <w:szCs w:val="24"/>
        </w:rPr>
        <w:tab/>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89306D" w:rsidRPr="00765663" w:rsidRDefault="0089306D" w:rsidP="005C081F">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w:t>
      </w:r>
      <w:r w:rsidRPr="00765663">
        <w:rPr>
          <w:rFonts w:ascii="Times New Roman" w:hAnsi="Times New Roman" w:cs="Times New Roman"/>
          <w:sz w:val="24"/>
          <w:szCs w:val="24"/>
        </w:rPr>
        <w:tab/>
        <w:t>на бумажном носителе по форме, утвержденной приложением 12 к Порядку Минфина России, - в отношении Сведений о бюджетном обязательстве, представленных на бумажном носителе.</w:t>
      </w:r>
    </w:p>
    <w:p w:rsidR="0089306D" w:rsidRPr="00765663" w:rsidRDefault="0089306D" w:rsidP="005C081F">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3)</w:t>
      </w:r>
      <w:r w:rsidRPr="00765663">
        <w:rPr>
          <w:rFonts w:ascii="Times New Roman" w:hAnsi="Times New Roman" w:cs="Times New Roman"/>
          <w:sz w:val="24"/>
          <w:szCs w:val="24"/>
        </w:rPr>
        <w:tab/>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 1 по 8 разряд - код получателя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 11 по 19 разряд - номер бюджетного обязательства, присваиваемый Управлением в рамках одного календарного года.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14. Одно поставленное на учет бюджетное обязательство может содержать несколько кодов классификации расходов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15. В случае отрицательного результата проверки Сведений о бюджетном обязательстве на соответствие требованиям, предусмотренным: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w:t>
      </w:r>
      <w:hyperlink w:anchor="P101" w:history="1">
        <w:r w:rsidRPr="00765663">
          <w:rPr>
            <w:rFonts w:ascii="Times New Roman" w:hAnsi="Times New Roman" w:cs="Times New Roman"/>
            <w:sz w:val="24"/>
            <w:szCs w:val="24"/>
          </w:rPr>
          <w:t>пунктом 8</w:t>
        </w:r>
      </w:hyperlink>
      <w:r w:rsidRPr="00765663">
        <w:rPr>
          <w:rFonts w:ascii="Times New Roman" w:hAnsi="Times New Roman" w:cs="Times New Roman"/>
          <w:sz w:val="24"/>
          <w:szCs w:val="24"/>
        </w:rPr>
        <w:t>, подпунктами 1, 2, 4</w:t>
      </w:r>
      <w:hyperlink w:anchor="P109" w:history="1">
        <w:r w:rsidRPr="00765663">
          <w:rPr>
            <w:rFonts w:ascii="Times New Roman" w:hAnsi="Times New Roman" w:cs="Times New Roman"/>
            <w:sz w:val="24"/>
            <w:szCs w:val="24"/>
          </w:rPr>
          <w:t xml:space="preserve"> пункта 11</w:t>
        </w:r>
      </w:hyperlink>
      <w:r w:rsidRPr="00765663">
        <w:rPr>
          <w:rFonts w:ascii="Times New Roman" w:hAnsi="Times New Roman" w:cs="Times New Roman"/>
          <w:sz w:val="24"/>
          <w:szCs w:val="24"/>
        </w:rPr>
        <w:t xml:space="preserve"> Порядка, Управление в срок, установленный в </w:t>
      </w:r>
      <w:hyperlink w:anchor="P104" w:history="1">
        <w:r w:rsidRPr="00765663">
          <w:rPr>
            <w:rFonts w:ascii="Times New Roman" w:hAnsi="Times New Roman" w:cs="Times New Roman"/>
            <w:sz w:val="24"/>
            <w:szCs w:val="24"/>
          </w:rPr>
          <w:t>пункте 11</w:t>
        </w:r>
      </w:hyperlink>
      <w:r w:rsidRPr="00765663">
        <w:rPr>
          <w:rFonts w:ascii="Times New Roman" w:hAnsi="Times New Roman" w:cs="Times New Roman"/>
          <w:sz w:val="24"/>
          <w:szCs w:val="24"/>
        </w:rPr>
        <w:t xml:space="preserve">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направляет получателю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Уведомление (Протокол) в электронном виде с указанием причины, по которой не осуществляется постановка на учет бюджетного обязательства (далее - Протокол), - в отношении Сведений о бюджетном обязательстве, представленных в форме электронного документа;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возвращает получателю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 - в отношении Сведений о бюджетных обязательствах, представленных на бумажном носителе;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w:t>
      </w:r>
      <w:hyperlink w:anchor="P108" w:history="1">
        <w:r w:rsidRPr="00765663">
          <w:rPr>
            <w:rFonts w:ascii="Times New Roman" w:hAnsi="Times New Roman" w:cs="Times New Roman"/>
            <w:sz w:val="24"/>
            <w:szCs w:val="24"/>
          </w:rPr>
          <w:t>подпунктом 3 пункта 11</w:t>
        </w:r>
      </w:hyperlink>
      <w:r w:rsidRPr="00765663">
        <w:rPr>
          <w:rFonts w:ascii="Times New Roman" w:hAnsi="Times New Roman" w:cs="Times New Roman"/>
          <w:sz w:val="24"/>
          <w:szCs w:val="24"/>
        </w:rPr>
        <w:t xml:space="preserve"> Порядка, Управление: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подпунктом "а" </w:t>
      </w:r>
      <w:hyperlink w:anchor="P63" w:history="1">
        <w:r w:rsidRPr="00765663">
          <w:rPr>
            <w:rFonts w:ascii="Times New Roman" w:hAnsi="Times New Roman" w:cs="Times New Roman"/>
            <w:sz w:val="24"/>
            <w:szCs w:val="24"/>
          </w:rPr>
          <w:t>пункта 6</w:t>
        </w:r>
      </w:hyperlink>
      <w:r w:rsidRPr="00765663">
        <w:rPr>
          <w:rFonts w:ascii="Times New Roman" w:hAnsi="Times New Roman" w:cs="Times New Roman"/>
          <w:sz w:val="24"/>
          <w:szCs w:val="24"/>
        </w:rPr>
        <w:t xml:space="preserve"> Порядка,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получателю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Извещение о бюджетном обязательстве с указанием информации, предусмотренной </w:t>
      </w:r>
      <w:hyperlink w:anchor="P114" w:history="1">
        <w:r w:rsidRPr="00765663">
          <w:rPr>
            <w:rFonts w:ascii="Times New Roman" w:hAnsi="Times New Roman" w:cs="Times New Roman"/>
            <w:sz w:val="24"/>
            <w:szCs w:val="24"/>
          </w:rPr>
          <w:t>пунктом 13</w:t>
        </w:r>
      </w:hyperlink>
      <w:r w:rsidRPr="00765663">
        <w:rPr>
          <w:rFonts w:ascii="Times New Roman" w:hAnsi="Times New Roman" w:cs="Times New Roman"/>
          <w:sz w:val="24"/>
          <w:szCs w:val="24"/>
        </w:rPr>
        <w:t xml:space="preserve">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получателю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и главному распорядителю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в ведении которого находится получатель средств </w:t>
      </w:r>
      <w:r w:rsidRPr="00765663">
        <w:rPr>
          <w:rFonts w:ascii="Times New Roman" w:hAnsi="Times New Roman" w:cs="Times New Roman"/>
          <w:sz w:val="24"/>
          <w:szCs w:val="24"/>
        </w:rPr>
        <w:lastRenderedPageBreak/>
        <w:t xml:space="preserve">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w:t>
      </w:r>
      <w:hyperlink r:id="rId13" w:history="1">
        <w:r w:rsidRPr="00765663">
          <w:rPr>
            <w:rFonts w:ascii="Times New Roman" w:hAnsi="Times New Roman" w:cs="Times New Roman"/>
            <w:sz w:val="24"/>
            <w:szCs w:val="24"/>
          </w:rPr>
          <w:t>Уведомление</w:t>
        </w:r>
      </w:hyperlink>
      <w:r w:rsidRPr="00765663">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(далее – Уведомление о превышении) по форме, утвержденной приложением 4 к Порядку Минфина России;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подпунктом "в" пункта 6 Порядка, направляет получателю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Протокол в электронном виде с указание в Протоколе причины, по которой не осуществляется постановка на учет бюджетного обязательства.</w:t>
      </w:r>
    </w:p>
    <w:p w:rsidR="0089306D" w:rsidRPr="00765663" w:rsidRDefault="0089306D" w:rsidP="00DE0E13">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Управлением вносятся изменения в соответствии с пунктом 9 настоящего Порядка в </w:t>
      </w:r>
      <w:r w:rsidR="00A26725">
        <w:rPr>
          <w:rFonts w:ascii="Times New Roman" w:hAnsi="Times New Roman" w:cs="Times New Roman"/>
          <w:sz w:val="24"/>
          <w:szCs w:val="24"/>
        </w:rPr>
        <w:t>течение первых трех</w:t>
      </w:r>
      <w:r w:rsidRPr="00765663">
        <w:rPr>
          <w:rFonts w:ascii="Times New Roman" w:hAnsi="Times New Roman" w:cs="Times New Roman"/>
          <w:sz w:val="24"/>
          <w:szCs w:val="24"/>
        </w:rPr>
        <w:t xml:space="preserve"> рабочий д</w:t>
      </w:r>
      <w:r w:rsidR="00A26725">
        <w:rPr>
          <w:rFonts w:ascii="Times New Roman" w:hAnsi="Times New Roman" w:cs="Times New Roman"/>
          <w:sz w:val="24"/>
          <w:szCs w:val="24"/>
        </w:rPr>
        <w:t>ней</w:t>
      </w:r>
      <w:r w:rsidRPr="00765663">
        <w:rPr>
          <w:rFonts w:ascii="Times New Roman" w:hAnsi="Times New Roman" w:cs="Times New Roman"/>
          <w:sz w:val="24"/>
          <w:szCs w:val="24"/>
        </w:rPr>
        <w:t xml:space="preserve"> текущего финансового года:</w:t>
      </w:r>
    </w:p>
    <w:p w:rsidR="0089306D" w:rsidRPr="00765663" w:rsidRDefault="0089306D" w:rsidP="00DE0E13">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подпунктом «а» и абзацами первым-третьим подпункта «б» пункта 6 Порядка,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Внесение изменений в неисполненное на конец отчетного финансового года бюджетное обязательство, возникшее на основании документов-оснований, предусмотренных абзацами первым-вторым подпункта «а» и абзацами первым-третьим подпункта «б» пункта 6 Порядка, осуществляется до 1 марта текущего финансового года, в соответствии с пунктом 9 Порядка (при необходимости).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89306D" w:rsidRPr="00765663" w:rsidRDefault="0089306D" w:rsidP="00F029E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17. В случае ликвидации, реорганизации получателя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89306D" w:rsidRPr="00765663" w:rsidRDefault="0089306D" w:rsidP="00EC783A">
      <w:pPr>
        <w:pStyle w:val="ConsPlusNormal"/>
        <w:jc w:val="center"/>
        <w:outlineLvl w:val="1"/>
        <w:rPr>
          <w:rFonts w:ascii="Times New Roman" w:hAnsi="Times New Roman" w:cs="Times New Roman"/>
          <w:sz w:val="24"/>
          <w:szCs w:val="24"/>
        </w:rPr>
      </w:pPr>
      <w:bookmarkStart w:id="17" w:name="P133"/>
      <w:bookmarkEnd w:id="17"/>
      <w:r w:rsidRPr="00765663">
        <w:rPr>
          <w:rFonts w:ascii="Times New Roman" w:hAnsi="Times New Roman" w:cs="Times New Roman"/>
          <w:sz w:val="24"/>
          <w:szCs w:val="24"/>
        </w:rPr>
        <w:t>III. Особенности учета бюджетных обязательств</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по исполнительным документам, решениям налоговых органов,</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 xml:space="preserve"> мировым соглашениям</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18.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представлением в установленном порядке получателем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по исполнению исполнительного документа, решения налогового органа.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19. В случае, если в Управлении ранее было учтено бюджетное обязательство, вследствие: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неисполнения которого выдан исполнительный документ, решение налогового органа;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неисполнения (нарушение условий исполнения) которого в дальнейшем было заключено мировое соглашение,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 то одновременно со Сведениями о бюджетном обязательстве, сформированными в соответствии с исполнительным документом, решением налогового органа, мировым соглашением, получателем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направляются в Управление Сведения о бюджетном обязательстве, содержащие уточненную информацию о ранее учтенном бюджетном обязательстве, уменьшенном на сумму, указанную в </w:t>
      </w:r>
      <w:r w:rsidRPr="00765663">
        <w:rPr>
          <w:rFonts w:ascii="Times New Roman" w:hAnsi="Times New Roman" w:cs="Times New Roman"/>
          <w:sz w:val="24"/>
          <w:szCs w:val="24"/>
        </w:rPr>
        <w:lastRenderedPageBreak/>
        <w:t>исполнительном документе, решении налогового органа, мировом соглашении.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w:t>
      </w:r>
    </w:p>
    <w:p w:rsidR="0089306D" w:rsidRPr="00765663" w:rsidRDefault="0089306D" w:rsidP="0079169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21. В случае ликвидации получателя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Управлением вносятся изменения в части аннулирования неисполненного бюджетного обязательства.</w:t>
      </w:r>
    </w:p>
    <w:p w:rsidR="0089306D" w:rsidRPr="00765663" w:rsidRDefault="0089306D" w:rsidP="00791691">
      <w:pPr>
        <w:pStyle w:val="ConsPlusNormal"/>
        <w:ind w:firstLine="540"/>
        <w:jc w:val="both"/>
        <w:rPr>
          <w:rFonts w:ascii="Times New Roman" w:hAnsi="Times New Roman" w:cs="Times New Roman"/>
          <w:sz w:val="24"/>
          <w:szCs w:val="24"/>
        </w:rPr>
      </w:pPr>
    </w:p>
    <w:p w:rsidR="0089306D" w:rsidRPr="00765663" w:rsidRDefault="0089306D" w:rsidP="00EC783A">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t>IV. Порядок учета денежных обязательств</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22.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а) предусмотренного </w:t>
      </w:r>
      <w:hyperlink r:id="rId14"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64" w:history="1">
        <w:r w:rsidRPr="00765663">
          <w:rPr>
            <w:rFonts w:ascii="Times New Roman" w:hAnsi="Times New Roman" w:cs="Times New Roman"/>
            <w:sz w:val="24"/>
            <w:szCs w:val="24"/>
          </w:rPr>
          <w:t>подпунктом "а" пункта 6</w:t>
        </w:r>
      </w:hyperlink>
      <w:r w:rsidRPr="00765663">
        <w:rPr>
          <w:rFonts w:ascii="Times New Roman" w:hAnsi="Times New Roman" w:cs="Times New Roman"/>
          <w:sz w:val="24"/>
          <w:szCs w:val="24"/>
        </w:rPr>
        <w:t xml:space="preserve"> Порядка (далее - условие возникновения денежного обязательства);</w:t>
      </w:r>
      <w:bookmarkStart w:id="18" w:name="P145"/>
      <w:bookmarkEnd w:id="18"/>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15"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представление документов, подтверждающих возникновение денежного обязательства, не требуется.</w:t>
      </w:r>
    </w:p>
    <w:p w:rsidR="0089306D" w:rsidRPr="00765663" w:rsidRDefault="0089306D" w:rsidP="00A14A8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23.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за исключением случаев, указанных в абзацах третьем-четвертом настоящего пункта.</w:t>
      </w:r>
    </w:p>
    <w:p w:rsidR="0089306D" w:rsidRPr="00765663" w:rsidRDefault="0089306D" w:rsidP="00A14A8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Сведения о денежных обязательствах формируются получателем средств бюджета </w:t>
      </w:r>
      <w:r w:rsidR="00ED44DC"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не позднее пяти рабочих дней со дня возникновения денежного обязательства в случае:</w:t>
      </w:r>
    </w:p>
    <w:p w:rsidR="0089306D" w:rsidRPr="00765663" w:rsidRDefault="0089306D" w:rsidP="00E16EB1">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 по документам-основаниям, предусмотренным подпунктом «а» пункта 6 настоящего Порядка;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соответствии с условиями муниципального контракта (договора).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24.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w:t>
      </w:r>
      <w:r w:rsidRPr="00765663">
        <w:rPr>
          <w:rFonts w:ascii="Times New Roman" w:hAnsi="Times New Roman" w:cs="Times New Roman"/>
          <w:sz w:val="24"/>
          <w:szCs w:val="24"/>
        </w:rPr>
        <w:lastRenderedPageBreak/>
        <w:t xml:space="preserve">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Требования настоящего пункта не распространяются на документы-основания, представление которых в Управление в соответствии с </w:t>
      </w:r>
      <w:hyperlink r:id="rId16" w:history="1">
        <w:r w:rsidRPr="00765663">
          <w:rPr>
            <w:rFonts w:ascii="Times New Roman" w:hAnsi="Times New Roman" w:cs="Times New Roman"/>
            <w:sz w:val="24"/>
            <w:szCs w:val="24"/>
          </w:rPr>
          <w:t>Порядком</w:t>
        </w:r>
      </w:hyperlink>
      <w:r w:rsidRPr="00765663">
        <w:rPr>
          <w:rFonts w:ascii="Times New Roman" w:hAnsi="Times New Roman" w:cs="Times New Roman"/>
          <w:sz w:val="24"/>
          <w:szCs w:val="24"/>
        </w:rPr>
        <w:t xml:space="preserve"> санкционирования не требуется.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При постановке на учет денежного обязательства, возникшего из предусмотренного </w:t>
      </w:r>
      <w:hyperlink w:anchor="P145" w:history="1">
        <w:r w:rsidRPr="00765663">
          <w:rPr>
            <w:rFonts w:ascii="Times New Roman" w:hAnsi="Times New Roman" w:cs="Times New Roman"/>
            <w:sz w:val="24"/>
            <w:szCs w:val="24"/>
          </w:rPr>
          <w:t>подпунктом "б" пункта 22</w:t>
        </w:r>
      </w:hyperlink>
      <w:r w:rsidRPr="00765663">
        <w:rPr>
          <w:rFonts w:ascii="Times New Roman" w:hAnsi="Times New Roman" w:cs="Times New Roman"/>
          <w:sz w:val="24"/>
          <w:szCs w:val="24"/>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bookmarkStart w:id="19" w:name="P156"/>
      <w:bookmarkEnd w:id="19"/>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25. Управление </w:t>
      </w:r>
      <w:r w:rsidR="00E16843" w:rsidRPr="00765663">
        <w:rPr>
          <w:rFonts w:ascii="Times New Roman" w:hAnsi="Times New Roman" w:cs="Times New Roman"/>
          <w:sz w:val="24"/>
          <w:szCs w:val="24"/>
        </w:rPr>
        <w:t xml:space="preserve">в течение трех рабочих дней </w:t>
      </w:r>
      <w:r w:rsidRPr="00765663">
        <w:rPr>
          <w:rFonts w:ascii="Times New Roman" w:hAnsi="Times New Roman" w:cs="Times New Roman"/>
          <w:sz w:val="24"/>
          <w:szCs w:val="24"/>
        </w:rPr>
        <w:t xml:space="preserve">со дня представления получателем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1) информации по соответствующему бюджетному обязательству, учтенному на соответствующем лицевом счете получателя бюджетных средств;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составу </w:t>
      </w:r>
      <w:hyperlink w:anchor="P415" w:history="1">
        <w:r w:rsidRPr="00765663">
          <w:rPr>
            <w:rFonts w:ascii="Times New Roman" w:hAnsi="Times New Roman" w:cs="Times New Roman"/>
            <w:sz w:val="24"/>
            <w:szCs w:val="24"/>
          </w:rPr>
          <w:t>информации</w:t>
        </w:r>
      </w:hyperlink>
      <w:r w:rsidRPr="00765663">
        <w:rPr>
          <w:rFonts w:ascii="Times New Roman" w:hAnsi="Times New Roman" w:cs="Times New Roman"/>
          <w:sz w:val="24"/>
          <w:szCs w:val="24"/>
        </w:rPr>
        <w:t>, подлежащей включению в Сведения о денежном обязательстве в соответствии с приложением 2 к Порядку Минфина России, с соблюдением правил формирования Сведений о денежном обязательстве, установленных настоящей главой;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в Управление для постановки на учет денежных обязательств в соответствии с Порядком.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26.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w:t>
      </w:r>
      <w:r w:rsidR="00A26725">
        <w:rPr>
          <w:rFonts w:ascii="Times New Roman" w:hAnsi="Times New Roman" w:cs="Times New Roman"/>
          <w:sz w:val="24"/>
          <w:szCs w:val="24"/>
        </w:rPr>
        <w:t xml:space="preserve">в течение трех рабочих  дней </w:t>
      </w:r>
      <w:r w:rsidRPr="00765663">
        <w:rPr>
          <w:rFonts w:ascii="Times New Roman" w:hAnsi="Times New Roman" w:cs="Times New Roman"/>
          <w:sz w:val="24"/>
          <w:szCs w:val="24"/>
        </w:rPr>
        <w:t xml:space="preserve"> со дня </w:t>
      </w:r>
      <w:r w:rsidR="00A26725">
        <w:rPr>
          <w:rFonts w:ascii="Times New Roman" w:hAnsi="Times New Roman" w:cs="Times New Roman"/>
          <w:sz w:val="24"/>
          <w:szCs w:val="24"/>
        </w:rPr>
        <w:t>представления</w:t>
      </w:r>
      <w:r w:rsidRPr="00765663">
        <w:rPr>
          <w:rFonts w:ascii="Times New Roman" w:hAnsi="Times New Roman" w:cs="Times New Roman"/>
          <w:sz w:val="24"/>
          <w:szCs w:val="24"/>
        </w:rPr>
        <w:t xml:space="preserve"> Сведений о денежном обязательстве направляет получателю средств бюджета </w:t>
      </w:r>
      <w:r w:rsidR="00057601" w:rsidRPr="0087739C">
        <w:rPr>
          <w:rFonts w:ascii="Times New Roman" w:hAnsi="Times New Roman" w:cs="Times New Roman"/>
          <w:sz w:val="24"/>
          <w:szCs w:val="24"/>
        </w:rPr>
        <w:t>Боровлянского сельсовета</w:t>
      </w:r>
      <w:r w:rsidR="00057601" w:rsidRPr="00765663">
        <w:rPr>
          <w:rFonts w:ascii="Times New Roman" w:hAnsi="Times New Roman" w:cs="Times New Roman"/>
          <w:sz w:val="24"/>
          <w:szCs w:val="24"/>
        </w:rPr>
        <w:t xml:space="preserve"> </w:t>
      </w:r>
      <w:r w:rsidRPr="00765663">
        <w:rPr>
          <w:rFonts w:ascii="Times New Roman" w:hAnsi="Times New Roman" w:cs="Times New Roman"/>
          <w:sz w:val="24"/>
          <w:szCs w:val="24"/>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Извещение о денежном обязательстве направляется получателю средств бюджета </w:t>
      </w:r>
      <w:r w:rsidR="00057601" w:rsidRPr="0087739C">
        <w:rPr>
          <w:rFonts w:ascii="Times New Roman" w:hAnsi="Times New Roman" w:cs="Times New Roman"/>
          <w:sz w:val="24"/>
          <w:szCs w:val="24"/>
        </w:rPr>
        <w:t>Боровлянского сельсовета</w:t>
      </w:r>
      <w:r w:rsidR="00057601" w:rsidRPr="00765663">
        <w:rPr>
          <w:rFonts w:ascii="Times New Roman" w:hAnsi="Times New Roman" w:cs="Times New Roman"/>
          <w:sz w:val="24"/>
          <w:szCs w:val="24"/>
        </w:rPr>
        <w:t xml:space="preserve"> </w:t>
      </w:r>
      <w:r w:rsidRPr="00765663">
        <w:rPr>
          <w:rFonts w:ascii="Times New Roman" w:hAnsi="Times New Roman" w:cs="Times New Roman"/>
          <w:sz w:val="24"/>
          <w:szCs w:val="24"/>
        </w:rPr>
        <w:t>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 1 по 19 разряд - учетный номер соответствующего бюджетного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 20 по 25 разряд - порядковый номер денежного обязательства.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27. В случае отрицательного результата проверки Сведений о денежном обязательстве Управление в срок, установленный в </w:t>
      </w:r>
      <w:hyperlink w:anchor="P156" w:history="1">
        <w:r w:rsidRPr="00765663">
          <w:rPr>
            <w:rFonts w:ascii="Times New Roman" w:hAnsi="Times New Roman" w:cs="Times New Roman"/>
            <w:sz w:val="24"/>
            <w:szCs w:val="24"/>
          </w:rPr>
          <w:t>пункте 25</w:t>
        </w:r>
      </w:hyperlink>
      <w:r w:rsidRPr="00765663">
        <w:rPr>
          <w:rFonts w:ascii="Times New Roman" w:hAnsi="Times New Roman" w:cs="Times New Roman"/>
          <w:sz w:val="24"/>
          <w:szCs w:val="24"/>
        </w:rPr>
        <w:t xml:space="preserve"> Порядка, направляет получателю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Протокол, в котором указывается причина возврата без исполнения Сведений о денежном обязательстве.</w:t>
      </w:r>
    </w:p>
    <w:p w:rsidR="0089306D" w:rsidRPr="00765663" w:rsidRDefault="0089306D" w:rsidP="00AA110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28.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Управлением.</w:t>
      </w:r>
    </w:p>
    <w:p w:rsidR="0089306D" w:rsidRPr="00765663" w:rsidRDefault="0089306D" w:rsidP="00AA1105">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057601" w:rsidRPr="0087739C">
        <w:rPr>
          <w:rFonts w:ascii="Times New Roman" w:hAnsi="Times New Roman" w:cs="Times New Roman"/>
          <w:sz w:val="24"/>
          <w:szCs w:val="24"/>
        </w:rPr>
        <w:t>Боровлянского сельсовета</w:t>
      </w:r>
      <w:r w:rsidR="00057601" w:rsidRPr="00765663">
        <w:rPr>
          <w:rFonts w:ascii="Times New Roman" w:hAnsi="Times New Roman" w:cs="Times New Roman"/>
          <w:sz w:val="24"/>
          <w:szCs w:val="24"/>
        </w:rPr>
        <w:t xml:space="preserve"> </w:t>
      </w:r>
      <w:r w:rsidRPr="00765663">
        <w:rPr>
          <w:rFonts w:ascii="Times New Roman" w:hAnsi="Times New Roman" w:cs="Times New Roman"/>
          <w:sz w:val="24"/>
          <w:szCs w:val="24"/>
        </w:rPr>
        <w:t>уточняет указанные коды бюджетной классификации Российской Федерации в порядке и в срок, предусмотренные пунктом 16 настоящего Порядка.</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jc w:val="center"/>
        <w:outlineLvl w:val="1"/>
        <w:rPr>
          <w:rFonts w:ascii="Times New Roman" w:hAnsi="Times New Roman" w:cs="Times New Roman"/>
          <w:sz w:val="24"/>
          <w:szCs w:val="24"/>
        </w:rPr>
      </w:pPr>
      <w:r w:rsidRPr="00765663">
        <w:rPr>
          <w:rFonts w:ascii="Times New Roman" w:hAnsi="Times New Roman" w:cs="Times New Roman"/>
          <w:sz w:val="24"/>
          <w:szCs w:val="24"/>
        </w:rPr>
        <w:t>V. Представление информации о бюджетных</w:t>
      </w:r>
    </w:p>
    <w:p w:rsidR="0089306D" w:rsidRPr="00765663" w:rsidRDefault="0089306D" w:rsidP="00EC783A">
      <w:pPr>
        <w:pStyle w:val="ConsPlusNormal"/>
        <w:jc w:val="center"/>
        <w:rPr>
          <w:rFonts w:ascii="Times New Roman" w:hAnsi="Times New Roman" w:cs="Times New Roman"/>
          <w:sz w:val="24"/>
          <w:szCs w:val="24"/>
        </w:rPr>
      </w:pPr>
      <w:r w:rsidRPr="00765663">
        <w:rPr>
          <w:rFonts w:ascii="Times New Roman" w:hAnsi="Times New Roman" w:cs="Times New Roman"/>
          <w:sz w:val="24"/>
          <w:szCs w:val="24"/>
        </w:rPr>
        <w:t>и денежных обязательствах, учтенных в Управлении</w:t>
      </w:r>
    </w:p>
    <w:p w:rsidR="0089306D" w:rsidRPr="00765663" w:rsidRDefault="0089306D" w:rsidP="00EC783A">
      <w:pPr>
        <w:pStyle w:val="ConsPlusNormal"/>
        <w:jc w:val="center"/>
        <w:rPr>
          <w:rFonts w:ascii="Times New Roman" w:hAnsi="Times New Roman" w:cs="Times New Roman"/>
          <w:sz w:val="24"/>
          <w:szCs w:val="24"/>
        </w:rPr>
      </w:pP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29. Информация о бюджетных и денежных обязательствах предоставляется Управлением в виде документов, определенных </w:t>
      </w:r>
      <w:hyperlink w:anchor="P177" w:history="1">
        <w:r w:rsidRPr="00765663">
          <w:rPr>
            <w:rFonts w:ascii="Times New Roman" w:hAnsi="Times New Roman" w:cs="Times New Roman"/>
            <w:sz w:val="24"/>
            <w:szCs w:val="24"/>
          </w:rPr>
          <w:t>пунктом 31</w:t>
        </w:r>
      </w:hyperlink>
      <w:r w:rsidRPr="00765663">
        <w:rPr>
          <w:rFonts w:ascii="Times New Roman" w:hAnsi="Times New Roman" w:cs="Times New Roman"/>
          <w:sz w:val="24"/>
          <w:szCs w:val="24"/>
        </w:rPr>
        <w:t xml:space="preserve"> Порядка, по запросам Администрации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органов местного самоуправления, главных распорядителей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получателей средств бюджета </w:t>
      </w:r>
      <w:r w:rsidR="00057601" w:rsidRPr="0087739C">
        <w:rPr>
          <w:rFonts w:ascii="Times New Roman" w:hAnsi="Times New Roman" w:cs="Times New Roman"/>
          <w:sz w:val="24"/>
          <w:szCs w:val="24"/>
        </w:rPr>
        <w:t>Боровлянского сельсовета</w:t>
      </w:r>
      <w:r w:rsidR="00057601" w:rsidRPr="00765663">
        <w:rPr>
          <w:rFonts w:ascii="Times New Roman" w:hAnsi="Times New Roman" w:cs="Times New Roman"/>
          <w:sz w:val="24"/>
          <w:szCs w:val="24"/>
        </w:rPr>
        <w:t xml:space="preserve"> </w:t>
      </w:r>
      <w:r w:rsidRPr="00765663">
        <w:rPr>
          <w:rFonts w:ascii="Times New Roman" w:hAnsi="Times New Roman" w:cs="Times New Roman"/>
          <w:sz w:val="24"/>
          <w:szCs w:val="24"/>
        </w:rPr>
        <w:t xml:space="preserve">с учетом положений </w:t>
      </w:r>
      <w:hyperlink w:anchor="P172" w:history="1">
        <w:r w:rsidRPr="00765663">
          <w:rPr>
            <w:rFonts w:ascii="Times New Roman" w:hAnsi="Times New Roman" w:cs="Times New Roman"/>
            <w:sz w:val="24"/>
            <w:szCs w:val="24"/>
          </w:rPr>
          <w:t>пункта 30</w:t>
        </w:r>
      </w:hyperlink>
      <w:r w:rsidRPr="00765663">
        <w:rPr>
          <w:rFonts w:ascii="Times New Roman" w:hAnsi="Times New Roman" w:cs="Times New Roman"/>
          <w:sz w:val="24"/>
          <w:szCs w:val="24"/>
        </w:rPr>
        <w:t xml:space="preserve"> Порядка.</w:t>
      </w:r>
      <w:bookmarkStart w:id="20" w:name="P172"/>
      <w:bookmarkEnd w:id="20"/>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30. Информация о бюджетных и денежных обязательствах предоставляется:</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Администрации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 по всем бюджетным и денежным обязательствам;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главным распорядителям средств бюджета </w:t>
      </w:r>
      <w:r w:rsidR="00057601" w:rsidRPr="0087739C">
        <w:rPr>
          <w:rFonts w:ascii="Times New Roman" w:hAnsi="Times New Roman" w:cs="Times New Roman"/>
          <w:sz w:val="24"/>
          <w:szCs w:val="24"/>
        </w:rPr>
        <w:t>Боровлянского сельсовета</w:t>
      </w:r>
      <w:r w:rsidR="00057601" w:rsidRPr="00765663">
        <w:rPr>
          <w:rFonts w:ascii="Times New Roman" w:hAnsi="Times New Roman" w:cs="Times New Roman"/>
          <w:sz w:val="24"/>
          <w:szCs w:val="24"/>
        </w:rPr>
        <w:t xml:space="preserve"> </w:t>
      </w:r>
      <w:r w:rsidRPr="00765663">
        <w:rPr>
          <w:rFonts w:ascii="Times New Roman" w:hAnsi="Times New Roman" w:cs="Times New Roman"/>
          <w:sz w:val="24"/>
          <w:szCs w:val="24"/>
        </w:rPr>
        <w:t xml:space="preserve">- в части бюджетных и денежных обязательств подведомственных им получателей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получателям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иным органам местного самоуправления - в рамках их полномочий, установленных законодательством Российской Федерации.</w:t>
      </w:r>
      <w:bookmarkStart w:id="21" w:name="P177"/>
      <w:bookmarkEnd w:id="21"/>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31. Информация о бюджетных и денежных обязательствах предоставляется в соответствии со следующими положениями: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1) по запросу Администрации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а) </w:t>
      </w:r>
      <w:hyperlink r:id="rId17"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о принятых на учет (бюджетных, денежных) обязательствах  (далее - Информация о принятых на учет обязательствах), реквизиты которой установлены приложением 6 к Порядку Минфина России,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б) </w:t>
      </w:r>
      <w:hyperlink r:id="rId18" w:history="1">
        <w:r w:rsidRPr="00765663">
          <w:rPr>
            <w:rFonts w:ascii="Times New Roman" w:hAnsi="Times New Roman" w:cs="Times New Roman"/>
            <w:sz w:val="24"/>
            <w:szCs w:val="24"/>
          </w:rPr>
          <w:t>Информацию</w:t>
        </w:r>
      </w:hyperlink>
      <w:r w:rsidRPr="00765663">
        <w:rPr>
          <w:rFonts w:ascii="Times New Roman" w:hAnsi="Times New Roman" w:cs="Times New Roman"/>
          <w:sz w:val="24"/>
          <w:szCs w:val="24"/>
        </w:rPr>
        <w:t xml:space="preserve"> об исполнении (бюджетных, денежных) обязательств (далее - Информация об исполнении обязательств), реквизиты которой установлены приложением 7 к Порядку Минфина России, сформированную на дату, указанную в запросе;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2) по запросу главного распорядителя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Управление представляет с указанными в запросе детализацией и группировкой показателей:</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информацию о принятых на учет обязательствах по находящимся в ведении главного распорядителя (распорядителя)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получателям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3) по запросу получателя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Управление предоставляет </w:t>
      </w:r>
      <w:hyperlink r:id="rId19" w:history="1">
        <w:r w:rsidRPr="00765663">
          <w:rPr>
            <w:rFonts w:ascii="Times New Roman" w:hAnsi="Times New Roman" w:cs="Times New Roman"/>
            <w:sz w:val="24"/>
            <w:szCs w:val="24"/>
          </w:rPr>
          <w:t>Справку</w:t>
        </w:r>
      </w:hyperlink>
      <w:r w:rsidRPr="00765663">
        <w:rPr>
          <w:rFonts w:ascii="Times New Roman" w:hAnsi="Times New Roman" w:cs="Times New Roman"/>
          <w:sz w:val="24"/>
          <w:szCs w:val="24"/>
        </w:rPr>
        <w:t xml:space="preserve"> об исполнении принятых на учет (бюджетных, денежных) обязательств (далее - Справка об исполнении обязательств), реквизиты которой установлены приложением 5 к Порядку Минфина России.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057601"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 бюджетном обязательстве, Сведений о денежном обязательстве;</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 4) по запросу получателя средств бюджета </w:t>
      </w:r>
      <w:r w:rsidR="008A0A90"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Управление по месту обслуживания получателя средств бюджета </w:t>
      </w:r>
      <w:r w:rsidR="008A0A90"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формирует </w:t>
      </w:r>
      <w:hyperlink r:id="rId20" w:history="1">
        <w:r w:rsidRPr="00765663">
          <w:rPr>
            <w:rFonts w:ascii="Times New Roman" w:hAnsi="Times New Roman" w:cs="Times New Roman"/>
            <w:sz w:val="24"/>
            <w:szCs w:val="24"/>
          </w:rPr>
          <w:t>Справку</w:t>
        </w:r>
      </w:hyperlink>
      <w:r w:rsidRPr="00765663">
        <w:rPr>
          <w:rFonts w:ascii="Times New Roman" w:hAnsi="Times New Roman" w:cs="Times New Roman"/>
          <w:sz w:val="24"/>
          <w:szCs w:val="24"/>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w:t>
      </w:r>
      <w:r w:rsidRPr="00765663">
        <w:rPr>
          <w:rFonts w:ascii="Times New Roman" w:hAnsi="Times New Roman" w:cs="Times New Roman"/>
          <w:sz w:val="24"/>
          <w:szCs w:val="24"/>
        </w:rPr>
        <w:lastRenderedPageBreak/>
        <w:t>соглашениям (нормативным правовым актам) о предоставлении субсидий юридическим лицам (далее - Справка о неисполненных бюджетных обязательствах), реквизиты которой установлены приложением 9 к Порядку Минфина России.</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89306D" w:rsidRPr="00765663" w:rsidRDefault="0089306D" w:rsidP="00EC783A">
      <w:pPr>
        <w:pStyle w:val="ConsPlusNormal"/>
        <w:ind w:firstLine="540"/>
        <w:jc w:val="both"/>
        <w:rPr>
          <w:rFonts w:ascii="Times New Roman" w:hAnsi="Times New Roman" w:cs="Times New Roman"/>
          <w:sz w:val="24"/>
          <w:szCs w:val="24"/>
        </w:rPr>
      </w:pPr>
      <w:r w:rsidRPr="00765663">
        <w:rPr>
          <w:rFonts w:ascii="Times New Roman" w:hAnsi="Times New Roman" w:cs="Times New Roman"/>
          <w:sz w:val="24"/>
          <w:szCs w:val="24"/>
        </w:rPr>
        <w:t xml:space="preserve">По запросу главного распорядителя средств бюджета </w:t>
      </w:r>
      <w:r w:rsidR="008A0A90"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Управление формирует сводную </w:t>
      </w:r>
      <w:hyperlink r:id="rId21" w:history="1">
        <w:r w:rsidRPr="00765663">
          <w:rPr>
            <w:rFonts w:ascii="Times New Roman" w:hAnsi="Times New Roman" w:cs="Times New Roman"/>
            <w:sz w:val="24"/>
            <w:szCs w:val="24"/>
          </w:rPr>
          <w:t>Справку</w:t>
        </w:r>
      </w:hyperlink>
      <w:r w:rsidRPr="00765663">
        <w:rPr>
          <w:rFonts w:ascii="Times New Roman" w:hAnsi="Times New Roman" w:cs="Times New Roman"/>
          <w:sz w:val="24"/>
          <w:szCs w:val="24"/>
        </w:rPr>
        <w:t xml:space="preserve"> о неисполненных бюджетных обязательствах получателей средств бюджета </w:t>
      </w:r>
      <w:r w:rsidR="008A0A90"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 xml:space="preserve">, находящихся в ведении главного распорядителя средств бюджета </w:t>
      </w:r>
      <w:r w:rsidR="008A0A90" w:rsidRPr="0087739C">
        <w:rPr>
          <w:rFonts w:ascii="Times New Roman" w:hAnsi="Times New Roman" w:cs="Times New Roman"/>
          <w:sz w:val="24"/>
          <w:szCs w:val="24"/>
        </w:rPr>
        <w:t>Боровлянского сельсовета</w:t>
      </w:r>
      <w:r w:rsidRPr="00765663">
        <w:rPr>
          <w:rFonts w:ascii="Times New Roman" w:hAnsi="Times New Roman" w:cs="Times New Roman"/>
          <w:sz w:val="24"/>
          <w:szCs w:val="24"/>
        </w:rPr>
        <w:t>.</w:t>
      </w:r>
    </w:p>
    <w:sectPr w:rsidR="0089306D" w:rsidRPr="00765663" w:rsidSect="00E95BE9">
      <w:headerReference w:type="default" r:id="rId22"/>
      <w:pgSz w:w="11906" w:h="16838"/>
      <w:pgMar w:top="426"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E45" w:rsidRDefault="00C01E45" w:rsidP="00017166">
      <w:r>
        <w:separator/>
      </w:r>
    </w:p>
  </w:endnote>
  <w:endnote w:type="continuationSeparator" w:id="1">
    <w:p w:rsidR="00C01E45" w:rsidRDefault="00C01E45" w:rsidP="00017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E45" w:rsidRDefault="00C01E45" w:rsidP="00017166">
      <w:r>
        <w:separator/>
      </w:r>
    </w:p>
  </w:footnote>
  <w:footnote w:type="continuationSeparator" w:id="1">
    <w:p w:rsidR="00C01E45" w:rsidRDefault="00C01E45" w:rsidP="00017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6D" w:rsidRDefault="0089306D">
    <w:pPr>
      <w:pStyle w:val="a7"/>
      <w:jc w:val="center"/>
    </w:pPr>
  </w:p>
  <w:p w:rsidR="0089306D" w:rsidRDefault="0089306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94F705D"/>
    <w:multiLevelType w:val="hybridMultilevel"/>
    <w:tmpl w:val="2D706FE8"/>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408C"/>
    <w:rsid w:val="000038BE"/>
    <w:rsid w:val="000105B0"/>
    <w:rsid w:val="000131BB"/>
    <w:rsid w:val="00013EC8"/>
    <w:rsid w:val="00017166"/>
    <w:rsid w:val="00032054"/>
    <w:rsid w:val="00042F46"/>
    <w:rsid w:val="00057601"/>
    <w:rsid w:val="00060463"/>
    <w:rsid w:val="000703FE"/>
    <w:rsid w:val="00072B4A"/>
    <w:rsid w:val="00081DB2"/>
    <w:rsid w:val="00085DAB"/>
    <w:rsid w:val="00095B04"/>
    <w:rsid w:val="000B3099"/>
    <w:rsid w:val="000C38EA"/>
    <w:rsid w:val="000D3FD6"/>
    <w:rsid w:val="000E1422"/>
    <w:rsid w:val="000F03BF"/>
    <w:rsid w:val="001049E9"/>
    <w:rsid w:val="00124AB8"/>
    <w:rsid w:val="00125D6F"/>
    <w:rsid w:val="001526A1"/>
    <w:rsid w:val="0016166A"/>
    <w:rsid w:val="001634B0"/>
    <w:rsid w:val="00166A43"/>
    <w:rsid w:val="00167648"/>
    <w:rsid w:val="00167B7F"/>
    <w:rsid w:val="001701CA"/>
    <w:rsid w:val="00182F8E"/>
    <w:rsid w:val="0018484D"/>
    <w:rsid w:val="001950E8"/>
    <w:rsid w:val="001A1DF2"/>
    <w:rsid w:val="001A3FE3"/>
    <w:rsid w:val="001A78BE"/>
    <w:rsid w:val="001B09BA"/>
    <w:rsid w:val="001C39B1"/>
    <w:rsid w:val="001C4C6D"/>
    <w:rsid w:val="001E2821"/>
    <w:rsid w:val="001E350D"/>
    <w:rsid w:val="001E665E"/>
    <w:rsid w:val="001F06AC"/>
    <w:rsid w:val="001F07E6"/>
    <w:rsid w:val="001F2014"/>
    <w:rsid w:val="001F38A3"/>
    <w:rsid w:val="001F63A1"/>
    <w:rsid w:val="001F7975"/>
    <w:rsid w:val="00201425"/>
    <w:rsid w:val="00204C70"/>
    <w:rsid w:val="00222BC7"/>
    <w:rsid w:val="00223671"/>
    <w:rsid w:val="00227A95"/>
    <w:rsid w:val="0024117C"/>
    <w:rsid w:val="00243A7B"/>
    <w:rsid w:val="00255FA0"/>
    <w:rsid w:val="0025768B"/>
    <w:rsid w:val="00257D4F"/>
    <w:rsid w:val="00262753"/>
    <w:rsid w:val="0026309F"/>
    <w:rsid w:val="002643A9"/>
    <w:rsid w:val="0027326D"/>
    <w:rsid w:val="00281874"/>
    <w:rsid w:val="00283422"/>
    <w:rsid w:val="00285740"/>
    <w:rsid w:val="00286DCF"/>
    <w:rsid w:val="00293327"/>
    <w:rsid w:val="0029473A"/>
    <w:rsid w:val="002959DA"/>
    <w:rsid w:val="002C101E"/>
    <w:rsid w:val="002C560E"/>
    <w:rsid w:val="002D128F"/>
    <w:rsid w:val="002D4118"/>
    <w:rsid w:val="002D4C4B"/>
    <w:rsid w:val="002D50DA"/>
    <w:rsid w:val="002F74B7"/>
    <w:rsid w:val="0030099A"/>
    <w:rsid w:val="00301ADD"/>
    <w:rsid w:val="003059F5"/>
    <w:rsid w:val="003166FC"/>
    <w:rsid w:val="00320935"/>
    <w:rsid w:val="0032174F"/>
    <w:rsid w:val="00336EDE"/>
    <w:rsid w:val="0033780D"/>
    <w:rsid w:val="00341714"/>
    <w:rsid w:val="00346217"/>
    <w:rsid w:val="003766E1"/>
    <w:rsid w:val="00381CEF"/>
    <w:rsid w:val="003847A8"/>
    <w:rsid w:val="003849FE"/>
    <w:rsid w:val="003854FE"/>
    <w:rsid w:val="003865D9"/>
    <w:rsid w:val="00392981"/>
    <w:rsid w:val="003A17CD"/>
    <w:rsid w:val="003A28EF"/>
    <w:rsid w:val="003A46E5"/>
    <w:rsid w:val="003A607D"/>
    <w:rsid w:val="003B44C9"/>
    <w:rsid w:val="003B5B23"/>
    <w:rsid w:val="003C1842"/>
    <w:rsid w:val="003C1A92"/>
    <w:rsid w:val="003C2454"/>
    <w:rsid w:val="003C4342"/>
    <w:rsid w:val="003D1C85"/>
    <w:rsid w:val="003D2054"/>
    <w:rsid w:val="003E5721"/>
    <w:rsid w:val="003F3314"/>
    <w:rsid w:val="00407A16"/>
    <w:rsid w:val="0041328B"/>
    <w:rsid w:val="00427F3D"/>
    <w:rsid w:val="00441DB0"/>
    <w:rsid w:val="00442214"/>
    <w:rsid w:val="0044367C"/>
    <w:rsid w:val="00444D4A"/>
    <w:rsid w:val="00453A85"/>
    <w:rsid w:val="00457726"/>
    <w:rsid w:val="004660D5"/>
    <w:rsid w:val="00466702"/>
    <w:rsid w:val="004846A4"/>
    <w:rsid w:val="00491147"/>
    <w:rsid w:val="004913BF"/>
    <w:rsid w:val="00492FD8"/>
    <w:rsid w:val="004E3239"/>
    <w:rsid w:val="004E369B"/>
    <w:rsid w:val="004F0D19"/>
    <w:rsid w:val="004F4F78"/>
    <w:rsid w:val="004F6569"/>
    <w:rsid w:val="0050063F"/>
    <w:rsid w:val="005177A9"/>
    <w:rsid w:val="00517B33"/>
    <w:rsid w:val="0052097F"/>
    <w:rsid w:val="005370E6"/>
    <w:rsid w:val="00555AA9"/>
    <w:rsid w:val="00556C51"/>
    <w:rsid w:val="00575B92"/>
    <w:rsid w:val="005761B2"/>
    <w:rsid w:val="005803F7"/>
    <w:rsid w:val="0058432E"/>
    <w:rsid w:val="00586384"/>
    <w:rsid w:val="00590903"/>
    <w:rsid w:val="00591830"/>
    <w:rsid w:val="00592C7E"/>
    <w:rsid w:val="005A55EC"/>
    <w:rsid w:val="005A60A6"/>
    <w:rsid w:val="005C081F"/>
    <w:rsid w:val="005C4A0B"/>
    <w:rsid w:val="005C5D33"/>
    <w:rsid w:val="005C5D61"/>
    <w:rsid w:val="005D0C19"/>
    <w:rsid w:val="005D36BB"/>
    <w:rsid w:val="005D3DB1"/>
    <w:rsid w:val="005D408C"/>
    <w:rsid w:val="005E1C75"/>
    <w:rsid w:val="005E62A7"/>
    <w:rsid w:val="005E6D02"/>
    <w:rsid w:val="005F05B7"/>
    <w:rsid w:val="005F0D94"/>
    <w:rsid w:val="00606B97"/>
    <w:rsid w:val="00607BA5"/>
    <w:rsid w:val="00610B4F"/>
    <w:rsid w:val="00613E27"/>
    <w:rsid w:val="00617908"/>
    <w:rsid w:val="00620297"/>
    <w:rsid w:val="00622B14"/>
    <w:rsid w:val="00623343"/>
    <w:rsid w:val="0063482E"/>
    <w:rsid w:val="006354DC"/>
    <w:rsid w:val="00652F99"/>
    <w:rsid w:val="00660878"/>
    <w:rsid w:val="00674F28"/>
    <w:rsid w:val="00681D11"/>
    <w:rsid w:val="00685593"/>
    <w:rsid w:val="006861A5"/>
    <w:rsid w:val="00694E6A"/>
    <w:rsid w:val="006A3478"/>
    <w:rsid w:val="006A4BCB"/>
    <w:rsid w:val="006B1626"/>
    <w:rsid w:val="006B52BE"/>
    <w:rsid w:val="006B5DD0"/>
    <w:rsid w:val="006C406D"/>
    <w:rsid w:val="006D1F02"/>
    <w:rsid w:val="006D6D07"/>
    <w:rsid w:val="006D7053"/>
    <w:rsid w:val="006F0DB9"/>
    <w:rsid w:val="006F17E6"/>
    <w:rsid w:val="006F1A8B"/>
    <w:rsid w:val="006F264F"/>
    <w:rsid w:val="006F3F7C"/>
    <w:rsid w:val="00702DB7"/>
    <w:rsid w:val="00730776"/>
    <w:rsid w:val="00745EF6"/>
    <w:rsid w:val="00750B70"/>
    <w:rsid w:val="0075111B"/>
    <w:rsid w:val="00753323"/>
    <w:rsid w:val="00760491"/>
    <w:rsid w:val="0076090A"/>
    <w:rsid w:val="00761ED4"/>
    <w:rsid w:val="00765663"/>
    <w:rsid w:val="007712BC"/>
    <w:rsid w:val="00777E7C"/>
    <w:rsid w:val="00780EE9"/>
    <w:rsid w:val="007822DF"/>
    <w:rsid w:val="00782F4C"/>
    <w:rsid w:val="00786A9E"/>
    <w:rsid w:val="00791691"/>
    <w:rsid w:val="00791E96"/>
    <w:rsid w:val="00793994"/>
    <w:rsid w:val="00794697"/>
    <w:rsid w:val="0079702B"/>
    <w:rsid w:val="00797655"/>
    <w:rsid w:val="00797E8A"/>
    <w:rsid w:val="007A610E"/>
    <w:rsid w:val="007B2E8B"/>
    <w:rsid w:val="007B6CC9"/>
    <w:rsid w:val="007C166A"/>
    <w:rsid w:val="007E5450"/>
    <w:rsid w:val="00803EC7"/>
    <w:rsid w:val="00823D48"/>
    <w:rsid w:val="00824E6C"/>
    <w:rsid w:val="00830AC1"/>
    <w:rsid w:val="00830C75"/>
    <w:rsid w:val="00837E2A"/>
    <w:rsid w:val="00844DE4"/>
    <w:rsid w:val="0085721F"/>
    <w:rsid w:val="00874970"/>
    <w:rsid w:val="00875343"/>
    <w:rsid w:val="00876E41"/>
    <w:rsid w:val="0087739C"/>
    <w:rsid w:val="00877710"/>
    <w:rsid w:val="00882B84"/>
    <w:rsid w:val="00885A31"/>
    <w:rsid w:val="0089158A"/>
    <w:rsid w:val="00892A55"/>
    <w:rsid w:val="0089306D"/>
    <w:rsid w:val="008A0A90"/>
    <w:rsid w:val="008A1AE9"/>
    <w:rsid w:val="008A58C5"/>
    <w:rsid w:val="008A5BE3"/>
    <w:rsid w:val="008A5D02"/>
    <w:rsid w:val="008B430E"/>
    <w:rsid w:val="008B65C5"/>
    <w:rsid w:val="008C01AB"/>
    <w:rsid w:val="008C7FB8"/>
    <w:rsid w:val="008D1C1A"/>
    <w:rsid w:val="008D2CCC"/>
    <w:rsid w:val="008D7E04"/>
    <w:rsid w:val="008E274F"/>
    <w:rsid w:val="00903F42"/>
    <w:rsid w:val="00914A43"/>
    <w:rsid w:val="009167EA"/>
    <w:rsid w:val="0092301C"/>
    <w:rsid w:val="00933235"/>
    <w:rsid w:val="00934B86"/>
    <w:rsid w:val="00937182"/>
    <w:rsid w:val="00953878"/>
    <w:rsid w:val="0096307B"/>
    <w:rsid w:val="009737EB"/>
    <w:rsid w:val="00977F9C"/>
    <w:rsid w:val="00983C70"/>
    <w:rsid w:val="00990DFA"/>
    <w:rsid w:val="009A520E"/>
    <w:rsid w:val="009B19C1"/>
    <w:rsid w:val="009B31D5"/>
    <w:rsid w:val="009C4088"/>
    <w:rsid w:val="009C6547"/>
    <w:rsid w:val="009E174E"/>
    <w:rsid w:val="009E2213"/>
    <w:rsid w:val="00A14A85"/>
    <w:rsid w:val="00A20C7C"/>
    <w:rsid w:val="00A217DC"/>
    <w:rsid w:val="00A26725"/>
    <w:rsid w:val="00A271D3"/>
    <w:rsid w:val="00A27A21"/>
    <w:rsid w:val="00A330E7"/>
    <w:rsid w:val="00A348D7"/>
    <w:rsid w:val="00A35C0E"/>
    <w:rsid w:val="00A431A6"/>
    <w:rsid w:val="00A4385A"/>
    <w:rsid w:val="00A509F3"/>
    <w:rsid w:val="00A572A6"/>
    <w:rsid w:val="00A634FC"/>
    <w:rsid w:val="00A73AA0"/>
    <w:rsid w:val="00A747EC"/>
    <w:rsid w:val="00A74C69"/>
    <w:rsid w:val="00A76A62"/>
    <w:rsid w:val="00A82292"/>
    <w:rsid w:val="00A829CC"/>
    <w:rsid w:val="00A84AD6"/>
    <w:rsid w:val="00A84FD0"/>
    <w:rsid w:val="00A8724D"/>
    <w:rsid w:val="00A875C9"/>
    <w:rsid w:val="00AA1105"/>
    <w:rsid w:val="00AA3AB5"/>
    <w:rsid w:val="00AA5B6F"/>
    <w:rsid w:val="00AB0D76"/>
    <w:rsid w:val="00AB3C0B"/>
    <w:rsid w:val="00AB6FCF"/>
    <w:rsid w:val="00AC031B"/>
    <w:rsid w:val="00AC1DFA"/>
    <w:rsid w:val="00AD4773"/>
    <w:rsid w:val="00AE6DFB"/>
    <w:rsid w:val="00B01195"/>
    <w:rsid w:val="00B06B9D"/>
    <w:rsid w:val="00B11267"/>
    <w:rsid w:val="00B22362"/>
    <w:rsid w:val="00B258BE"/>
    <w:rsid w:val="00B33AF3"/>
    <w:rsid w:val="00B42AEC"/>
    <w:rsid w:val="00B44249"/>
    <w:rsid w:val="00B470C1"/>
    <w:rsid w:val="00B50483"/>
    <w:rsid w:val="00B53083"/>
    <w:rsid w:val="00B57F3E"/>
    <w:rsid w:val="00B60394"/>
    <w:rsid w:val="00B761F9"/>
    <w:rsid w:val="00B770BF"/>
    <w:rsid w:val="00B81961"/>
    <w:rsid w:val="00B82DE3"/>
    <w:rsid w:val="00B90549"/>
    <w:rsid w:val="00B92253"/>
    <w:rsid w:val="00B93D08"/>
    <w:rsid w:val="00BA5570"/>
    <w:rsid w:val="00BB105C"/>
    <w:rsid w:val="00BC28A5"/>
    <w:rsid w:val="00BC5FA5"/>
    <w:rsid w:val="00BD18AB"/>
    <w:rsid w:val="00BD6408"/>
    <w:rsid w:val="00BD77C5"/>
    <w:rsid w:val="00BD7CA8"/>
    <w:rsid w:val="00BE1926"/>
    <w:rsid w:val="00BE4225"/>
    <w:rsid w:val="00BF18AD"/>
    <w:rsid w:val="00C01E45"/>
    <w:rsid w:val="00C0233E"/>
    <w:rsid w:val="00C05678"/>
    <w:rsid w:val="00C11D6F"/>
    <w:rsid w:val="00C226A4"/>
    <w:rsid w:val="00C2745B"/>
    <w:rsid w:val="00C27848"/>
    <w:rsid w:val="00C315F2"/>
    <w:rsid w:val="00C37579"/>
    <w:rsid w:val="00C500FF"/>
    <w:rsid w:val="00C5095A"/>
    <w:rsid w:val="00C5534D"/>
    <w:rsid w:val="00C72A80"/>
    <w:rsid w:val="00C76B1C"/>
    <w:rsid w:val="00C851A9"/>
    <w:rsid w:val="00C8586B"/>
    <w:rsid w:val="00C95651"/>
    <w:rsid w:val="00C969DC"/>
    <w:rsid w:val="00CA10AF"/>
    <w:rsid w:val="00CA4C34"/>
    <w:rsid w:val="00CA50AB"/>
    <w:rsid w:val="00CA7243"/>
    <w:rsid w:val="00CB45AF"/>
    <w:rsid w:val="00CD4E9D"/>
    <w:rsid w:val="00CD566B"/>
    <w:rsid w:val="00CE64F8"/>
    <w:rsid w:val="00CF1AA5"/>
    <w:rsid w:val="00D05485"/>
    <w:rsid w:val="00D105AB"/>
    <w:rsid w:val="00D12236"/>
    <w:rsid w:val="00D127FA"/>
    <w:rsid w:val="00D15604"/>
    <w:rsid w:val="00D338BF"/>
    <w:rsid w:val="00D369EA"/>
    <w:rsid w:val="00D379E6"/>
    <w:rsid w:val="00D420D8"/>
    <w:rsid w:val="00D45F9F"/>
    <w:rsid w:val="00D62007"/>
    <w:rsid w:val="00D63AC4"/>
    <w:rsid w:val="00D65BAA"/>
    <w:rsid w:val="00D71843"/>
    <w:rsid w:val="00D80BCA"/>
    <w:rsid w:val="00D845CE"/>
    <w:rsid w:val="00DA4CF1"/>
    <w:rsid w:val="00DB2ADE"/>
    <w:rsid w:val="00DB3BE2"/>
    <w:rsid w:val="00DB7469"/>
    <w:rsid w:val="00DC39AB"/>
    <w:rsid w:val="00DD2A79"/>
    <w:rsid w:val="00DE0E13"/>
    <w:rsid w:val="00DE5872"/>
    <w:rsid w:val="00DE7406"/>
    <w:rsid w:val="00DF2A81"/>
    <w:rsid w:val="00DF2D32"/>
    <w:rsid w:val="00DF4FDF"/>
    <w:rsid w:val="00E07FA0"/>
    <w:rsid w:val="00E132AD"/>
    <w:rsid w:val="00E16843"/>
    <w:rsid w:val="00E16EB1"/>
    <w:rsid w:val="00E1777B"/>
    <w:rsid w:val="00E26EAB"/>
    <w:rsid w:val="00E3050D"/>
    <w:rsid w:val="00E564BD"/>
    <w:rsid w:val="00E630C7"/>
    <w:rsid w:val="00E643F1"/>
    <w:rsid w:val="00E65264"/>
    <w:rsid w:val="00E8265E"/>
    <w:rsid w:val="00E84D68"/>
    <w:rsid w:val="00E87B75"/>
    <w:rsid w:val="00E95BE9"/>
    <w:rsid w:val="00EA4800"/>
    <w:rsid w:val="00EA5680"/>
    <w:rsid w:val="00EC7567"/>
    <w:rsid w:val="00EC783A"/>
    <w:rsid w:val="00ED088D"/>
    <w:rsid w:val="00ED44DC"/>
    <w:rsid w:val="00ED49B0"/>
    <w:rsid w:val="00ED4FBC"/>
    <w:rsid w:val="00ED54E0"/>
    <w:rsid w:val="00ED5875"/>
    <w:rsid w:val="00EE3D14"/>
    <w:rsid w:val="00EE53E1"/>
    <w:rsid w:val="00EF1099"/>
    <w:rsid w:val="00EF47F8"/>
    <w:rsid w:val="00F017E1"/>
    <w:rsid w:val="00F029EA"/>
    <w:rsid w:val="00F03668"/>
    <w:rsid w:val="00F06CE8"/>
    <w:rsid w:val="00F12817"/>
    <w:rsid w:val="00F15AED"/>
    <w:rsid w:val="00F2378A"/>
    <w:rsid w:val="00F2679E"/>
    <w:rsid w:val="00F27393"/>
    <w:rsid w:val="00F5789F"/>
    <w:rsid w:val="00F70D99"/>
    <w:rsid w:val="00F72402"/>
    <w:rsid w:val="00F8725C"/>
    <w:rsid w:val="00F91B11"/>
    <w:rsid w:val="00F94D36"/>
    <w:rsid w:val="00F94D60"/>
    <w:rsid w:val="00FA063A"/>
    <w:rsid w:val="00FA1B37"/>
    <w:rsid w:val="00FA5C32"/>
    <w:rsid w:val="00FB7FF5"/>
    <w:rsid w:val="00FC5F67"/>
    <w:rsid w:val="00FC6F4A"/>
    <w:rsid w:val="00FD06CD"/>
    <w:rsid w:val="00FD073D"/>
    <w:rsid w:val="00FD1887"/>
    <w:rsid w:val="00FD5A4A"/>
    <w:rsid w:val="00FF279D"/>
    <w:rsid w:val="00FF6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93"/>
    <w:pPr>
      <w:overflowPunct w:val="0"/>
      <w:autoSpaceDE w:val="0"/>
      <w:autoSpaceDN w:val="0"/>
      <w:adjustRightInd w:val="0"/>
    </w:pPr>
    <w:rPr>
      <w:rFonts w:ascii="Times New Roman" w:eastAsia="Times New Roman" w:hAnsi="Times New Roman"/>
      <w:sz w:val="20"/>
      <w:szCs w:val="20"/>
    </w:rPr>
  </w:style>
  <w:style w:type="paragraph" w:styleId="3">
    <w:name w:val="heading 3"/>
    <w:basedOn w:val="a"/>
    <w:next w:val="a"/>
    <w:link w:val="30"/>
    <w:uiPriority w:val="99"/>
    <w:qFormat/>
    <w:rsid w:val="00F27393"/>
    <w:pPr>
      <w:keepNext/>
      <w:jc w:val="center"/>
      <w:textAlignment w:val="baseline"/>
      <w:outlineLvl w:val="2"/>
    </w:pPr>
    <w:rPr>
      <w:b/>
      <w:spacing w:val="40"/>
      <w:sz w:val="22"/>
    </w:rPr>
  </w:style>
  <w:style w:type="paragraph" w:styleId="4">
    <w:name w:val="heading 4"/>
    <w:basedOn w:val="a"/>
    <w:next w:val="a"/>
    <w:link w:val="40"/>
    <w:uiPriority w:val="99"/>
    <w:qFormat/>
    <w:rsid w:val="00D845C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27393"/>
    <w:rPr>
      <w:rFonts w:ascii="Times New Roman" w:hAnsi="Times New Roman" w:cs="Times New Roman"/>
      <w:b/>
      <w:spacing w:val="40"/>
      <w:sz w:val="20"/>
      <w:szCs w:val="20"/>
      <w:lang w:eastAsia="ru-RU"/>
    </w:rPr>
  </w:style>
  <w:style w:type="character" w:customStyle="1" w:styleId="40">
    <w:name w:val="Заголовок 4 Знак"/>
    <w:basedOn w:val="a0"/>
    <w:link w:val="4"/>
    <w:uiPriority w:val="99"/>
    <w:semiHidden/>
    <w:locked/>
    <w:rsid w:val="00D845CE"/>
    <w:rPr>
      <w:rFonts w:ascii="Cambria" w:hAnsi="Cambria" w:cs="Times New Roman"/>
      <w:b/>
      <w:bCs/>
      <w:i/>
      <w:iCs/>
      <w:color w:val="4F81BD"/>
      <w:sz w:val="20"/>
      <w:szCs w:val="20"/>
      <w:lang w:eastAsia="ru-RU"/>
    </w:rPr>
  </w:style>
  <w:style w:type="paragraph" w:customStyle="1" w:styleId="ConsPlusNormal">
    <w:name w:val="ConsPlusNormal"/>
    <w:uiPriority w:val="99"/>
    <w:rsid w:val="005D408C"/>
    <w:pPr>
      <w:widowControl w:val="0"/>
      <w:autoSpaceDE w:val="0"/>
      <w:autoSpaceDN w:val="0"/>
    </w:pPr>
    <w:rPr>
      <w:rFonts w:eastAsia="Times New Roman" w:cs="Calibri"/>
      <w:szCs w:val="20"/>
    </w:rPr>
  </w:style>
  <w:style w:type="paragraph" w:customStyle="1" w:styleId="ConsPlusNonformat">
    <w:name w:val="ConsPlusNonformat"/>
    <w:uiPriority w:val="99"/>
    <w:rsid w:val="005D408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408C"/>
    <w:pPr>
      <w:widowControl w:val="0"/>
      <w:autoSpaceDE w:val="0"/>
      <w:autoSpaceDN w:val="0"/>
    </w:pPr>
    <w:rPr>
      <w:rFonts w:eastAsia="Times New Roman" w:cs="Calibri"/>
      <w:b/>
      <w:szCs w:val="20"/>
    </w:rPr>
  </w:style>
  <w:style w:type="paragraph" w:customStyle="1" w:styleId="ConsPlusCell">
    <w:name w:val="ConsPlusCell"/>
    <w:uiPriority w:val="99"/>
    <w:rsid w:val="005D408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408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408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408C"/>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D408C"/>
    <w:pPr>
      <w:widowControl w:val="0"/>
      <w:autoSpaceDE w:val="0"/>
      <w:autoSpaceDN w:val="0"/>
    </w:pPr>
    <w:rPr>
      <w:rFonts w:ascii="Arial" w:eastAsia="Times New Roman" w:hAnsi="Arial" w:cs="Arial"/>
      <w:sz w:val="20"/>
      <w:szCs w:val="20"/>
    </w:rPr>
  </w:style>
  <w:style w:type="paragraph" w:styleId="a3">
    <w:name w:val="annotation text"/>
    <w:basedOn w:val="a"/>
    <w:link w:val="a4"/>
    <w:uiPriority w:val="99"/>
    <w:rsid w:val="00F27393"/>
    <w:pPr>
      <w:overflowPunct/>
      <w:autoSpaceDE/>
      <w:autoSpaceDN/>
      <w:adjustRightInd/>
    </w:pPr>
  </w:style>
  <w:style w:type="character" w:customStyle="1" w:styleId="a4">
    <w:name w:val="Текст примечания Знак"/>
    <w:basedOn w:val="a0"/>
    <w:link w:val="a3"/>
    <w:uiPriority w:val="99"/>
    <w:locked/>
    <w:rsid w:val="00F27393"/>
    <w:rPr>
      <w:rFonts w:ascii="Times New Roman" w:hAnsi="Times New Roman" w:cs="Times New Roman"/>
      <w:sz w:val="20"/>
      <w:szCs w:val="20"/>
      <w:lang w:eastAsia="ru-RU"/>
    </w:rPr>
  </w:style>
  <w:style w:type="paragraph" w:styleId="2">
    <w:name w:val="Body Text Indent 2"/>
    <w:basedOn w:val="a"/>
    <w:link w:val="20"/>
    <w:uiPriority w:val="99"/>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uiPriority w:val="99"/>
    <w:locked/>
    <w:rsid w:val="00F27393"/>
    <w:rPr>
      <w:rFonts w:ascii="Times New Roman" w:hAnsi="Times New Roman" w:cs="Times New Roman"/>
      <w:b/>
      <w:color w:val="000000"/>
      <w:spacing w:val="-3"/>
      <w:sz w:val="28"/>
      <w:szCs w:val="28"/>
      <w:shd w:val="clear" w:color="auto" w:fill="FFFFFF"/>
      <w:lang w:eastAsia="ru-RU"/>
    </w:rPr>
  </w:style>
  <w:style w:type="paragraph" w:styleId="a5">
    <w:name w:val="Balloon Text"/>
    <w:basedOn w:val="a"/>
    <w:link w:val="a6"/>
    <w:uiPriority w:val="99"/>
    <w:semiHidden/>
    <w:rsid w:val="00F27393"/>
    <w:rPr>
      <w:rFonts w:ascii="Tahoma" w:hAnsi="Tahoma" w:cs="Tahoma"/>
      <w:sz w:val="16"/>
      <w:szCs w:val="16"/>
    </w:rPr>
  </w:style>
  <w:style w:type="character" w:customStyle="1" w:styleId="a6">
    <w:name w:val="Текст выноски Знак"/>
    <w:basedOn w:val="a0"/>
    <w:link w:val="a5"/>
    <w:uiPriority w:val="99"/>
    <w:semiHidden/>
    <w:locked/>
    <w:rsid w:val="00F27393"/>
    <w:rPr>
      <w:rFonts w:ascii="Tahoma" w:hAnsi="Tahoma" w:cs="Tahoma"/>
      <w:sz w:val="16"/>
      <w:szCs w:val="16"/>
      <w:lang w:eastAsia="ru-RU"/>
    </w:rPr>
  </w:style>
  <w:style w:type="paragraph" w:styleId="a7">
    <w:name w:val="header"/>
    <w:basedOn w:val="a"/>
    <w:link w:val="a8"/>
    <w:uiPriority w:val="99"/>
    <w:rsid w:val="00017166"/>
    <w:pPr>
      <w:tabs>
        <w:tab w:val="center" w:pos="4677"/>
        <w:tab w:val="right" w:pos="9355"/>
      </w:tabs>
    </w:pPr>
  </w:style>
  <w:style w:type="character" w:customStyle="1" w:styleId="a8">
    <w:name w:val="Верхний колонтитул Знак"/>
    <w:basedOn w:val="a0"/>
    <w:link w:val="a7"/>
    <w:uiPriority w:val="99"/>
    <w:locked/>
    <w:rsid w:val="00017166"/>
    <w:rPr>
      <w:rFonts w:ascii="Times New Roman" w:hAnsi="Times New Roman" w:cs="Times New Roman"/>
      <w:sz w:val="20"/>
      <w:szCs w:val="20"/>
      <w:lang w:eastAsia="ru-RU"/>
    </w:rPr>
  </w:style>
  <w:style w:type="paragraph" w:styleId="a9">
    <w:name w:val="footer"/>
    <w:basedOn w:val="a"/>
    <w:link w:val="aa"/>
    <w:uiPriority w:val="99"/>
    <w:rsid w:val="00017166"/>
    <w:pPr>
      <w:tabs>
        <w:tab w:val="center" w:pos="4677"/>
        <w:tab w:val="right" w:pos="9355"/>
      </w:tabs>
    </w:pPr>
  </w:style>
  <w:style w:type="character" w:customStyle="1" w:styleId="aa">
    <w:name w:val="Нижний колонтитул Знак"/>
    <w:basedOn w:val="a0"/>
    <w:link w:val="a9"/>
    <w:uiPriority w:val="99"/>
    <w:locked/>
    <w:rsid w:val="00017166"/>
    <w:rPr>
      <w:rFonts w:ascii="Times New Roman" w:hAnsi="Times New Roman" w:cs="Times New Roman"/>
      <w:sz w:val="20"/>
      <w:szCs w:val="20"/>
      <w:lang w:eastAsia="ru-RU"/>
    </w:rPr>
  </w:style>
  <w:style w:type="character" w:styleId="ab">
    <w:name w:val="Hyperlink"/>
    <w:basedOn w:val="a0"/>
    <w:uiPriority w:val="99"/>
    <w:rsid w:val="00F91B11"/>
    <w:rPr>
      <w:rFonts w:cs="Times New Roman"/>
      <w:color w:val="0000FF"/>
      <w:u w:val="single"/>
    </w:rPr>
  </w:style>
  <w:style w:type="paragraph" w:styleId="ac">
    <w:name w:val="No Spacing"/>
    <w:uiPriority w:val="99"/>
    <w:qFormat/>
    <w:rsid w:val="00D845CE"/>
    <w:pPr>
      <w:suppressAutoHyphens/>
    </w:pPr>
    <w:rPr>
      <w:lang w:eastAsia="zh-CN"/>
    </w:rPr>
  </w:style>
  <w:style w:type="paragraph" w:styleId="ad">
    <w:name w:val="List Paragraph"/>
    <w:basedOn w:val="a"/>
    <w:uiPriority w:val="99"/>
    <w:qFormat/>
    <w:rsid w:val="00A330E7"/>
    <w:pPr>
      <w:overflowPunct/>
      <w:autoSpaceDE/>
      <w:autoSpaceDN/>
      <w:adjustRightInd/>
      <w:ind w:left="720"/>
      <w:contextualSpacing/>
    </w:pPr>
    <w:rPr>
      <w:sz w:val="24"/>
    </w:rPr>
  </w:style>
  <w:style w:type="paragraph" w:customStyle="1" w:styleId="Style9">
    <w:name w:val="Style9"/>
    <w:basedOn w:val="a"/>
    <w:uiPriority w:val="99"/>
    <w:rsid w:val="004F6569"/>
    <w:pPr>
      <w:widowControl w:val="0"/>
      <w:overflowPunct/>
      <w:spacing w:line="277" w:lineRule="exact"/>
      <w:jc w:val="right"/>
    </w:pPr>
    <w:rPr>
      <w:rFonts w:ascii="Arial" w:hAnsi="Arial" w:cs="Arial"/>
      <w:sz w:val="24"/>
      <w:szCs w:val="24"/>
    </w:rPr>
  </w:style>
  <w:style w:type="character" w:customStyle="1" w:styleId="FontStyle21">
    <w:name w:val="Font Style21"/>
    <w:uiPriority w:val="99"/>
    <w:rsid w:val="004F6569"/>
    <w:rPr>
      <w:rFonts w:ascii="Arial" w:hAnsi="Arial"/>
      <w:sz w:val="22"/>
    </w:rPr>
  </w:style>
  <w:style w:type="character" w:styleId="ae">
    <w:name w:val="annotation reference"/>
    <w:basedOn w:val="a0"/>
    <w:uiPriority w:val="99"/>
    <w:semiHidden/>
    <w:rsid w:val="00E643F1"/>
    <w:rPr>
      <w:rFonts w:cs="Times New Roman"/>
      <w:sz w:val="16"/>
      <w:szCs w:val="16"/>
    </w:rPr>
  </w:style>
  <w:style w:type="paragraph" w:styleId="af">
    <w:name w:val="annotation subject"/>
    <w:basedOn w:val="a3"/>
    <w:next w:val="a3"/>
    <w:link w:val="af0"/>
    <w:uiPriority w:val="99"/>
    <w:semiHidden/>
    <w:rsid w:val="00E643F1"/>
    <w:pPr>
      <w:overflowPunct w:val="0"/>
      <w:autoSpaceDE w:val="0"/>
      <w:autoSpaceDN w:val="0"/>
      <w:adjustRightInd w:val="0"/>
    </w:pPr>
    <w:rPr>
      <w:b/>
      <w:bCs/>
    </w:rPr>
  </w:style>
  <w:style w:type="character" w:customStyle="1" w:styleId="af0">
    <w:name w:val="Тема примечания Знак"/>
    <w:basedOn w:val="a4"/>
    <w:link w:val="af"/>
    <w:uiPriority w:val="99"/>
    <w:semiHidden/>
    <w:locked/>
    <w:rsid w:val="00E643F1"/>
    <w:rPr>
      <w:rFonts w:ascii="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66766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9A87DC7084A6C6935004CE0DA3B96BBCCA86ECEAA91B78C4F8126F21AAAEA2C1304C0A3e021H" TargetMode="External"/><Relationship Id="rId13" Type="http://schemas.openxmlformats.org/officeDocument/2006/relationships/hyperlink" Target="consultantplus://offline/ref=9E49A87DC7084A6C6935004CE0DA3B96BBCCA86ECEAA91B78C4F8126F21AAAEA2C1304C7ABe027H" TargetMode="External"/><Relationship Id="rId18" Type="http://schemas.openxmlformats.org/officeDocument/2006/relationships/hyperlink" Target="consultantplus://offline/ref=9E49A87DC7084A6C6935004CE0DA3B96BBCCA86ECEAA91B78C4F8126F21AAAEA2C1304C5A3e027H" TargetMode="External"/><Relationship Id="rId3" Type="http://schemas.openxmlformats.org/officeDocument/2006/relationships/settings" Target="settings.xml"/><Relationship Id="rId21" Type="http://schemas.openxmlformats.org/officeDocument/2006/relationships/hyperlink" Target="consultantplus://offline/ref=9E49A87DC7084A6C6935004CE0DA3B96BBCCA86ECEAA91B78C4F8126F21AAAEA2C1304C5A3e023H" TargetMode="External"/><Relationship Id="rId7" Type="http://schemas.openxmlformats.org/officeDocument/2006/relationships/hyperlink" Target="consultantplus://offline/ref=9E49A87DC7084A6C6935004CE0DA3B96BBCCA86ECEAA91B78C4F8126F21AAAEA2C1304C2A304D081eB2AH" TargetMode="External"/><Relationship Id="rId12" Type="http://schemas.openxmlformats.org/officeDocument/2006/relationships/hyperlink" Target="consultantplus://offline/ref=9E49A87DC7084A6C6935004CE0DA3B96BBCCA86ECEAA91B78C4F8126F21AAAEA2C1304C2A305D48EeB2BH" TargetMode="External"/><Relationship Id="rId17" Type="http://schemas.openxmlformats.org/officeDocument/2006/relationships/hyperlink" Target="consultantplus://offline/ref=9E49A87DC7084A6C6935004CE0DA3B96BBCCA86ECEAA91B78C4F8126F21AAAEA2C1304C5A3e026H" TargetMode="External"/><Relationship Id="rId2" Type="http://schemas.openxmlformats.org/officeDocument/2006/relationships/styles" Target="styles.xml"/><Relationship Id="rId16" Type="http://schemas.openxmlformats.org/officeDocument/2006/relationships/hyperlink" Target="consultantplus://offline/ref=9E49A87DC7084A6C6935005AE3B66799BDCFF067CFAE99E9D61C8771AD4AACBF6C530297E040D987B85AA040e229H" TargetMode="External"/><Relationship Id="rId20" Type="http://schemas.openxmlformats.org/officeDocument/2006/relationships/hyperlink" Target="consultantplus://offline/ref=9E49A87DC7084A6C6935004CE0DA3B96BBCCA86ECEAA91B78C4F8126F21AAAEA2C1304C5A3e02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49A87DC7084A6C6935005AE3B66799BDCFF067CFAE99E9D61C8771AD4AACBF6C530297E040D987B85AA040e229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E49A87DC7084A6C6935005AE3B66799BDCFF067CFAE99E9D61C8771AD4AACBF6C530297E040D987B85AA040e229H" TargetMode="External"/><Relationship Id="rId23" Type="http://schemas.openxmlformats.org/officeDocument/2006/relationships/fontTable" Target="fontTable.xml"/><Relationship Id="rId10" Type="http://schemas.openxmlformats.org/officeDocument/2006/relationships/hyperlink" Target="consultantplus://offline/ref=9E49A87DC7084A6C6935005AE3B66799BDCFF067CFAE99E9D61C8771AD4AACBF6C530297E040D987B85AA040e229H" TargetMode="External"/><Relationship Id="rId19" Type="http://schemas.openxmlformats.org/officeDocument/2006/relationships/hyperlink" Target="consultantplus://offline/ref=9E49A87DC7084A6C6935004CE0DA3B96BBCCA86ECEAA91B78C4F8126F21AAAEA2C1304C6AAe02DH" TargetMode="External"/><Relationship Id="rId4" Type="http://schemas.openxmlformats.org/officeDocument/2006/relationships/webSettings" Target="webSettings.xml"/><Relationship Id="rId9" Type="http://schemas.openxmlformats.org/officeDocument/2006/relationships/hyperlink" Target="consultantplus://offline/ref=9E49A87DC7084A6C6935004CE0DA3B96BBCDAF63CAA691B78C4F8126F21AAAEA2C1304C2A304DC84eB29H" TargetMode="External"/><Relationship Id="rId14" Type="http://schemas.openxmlformats.org/officeDocument/2006/relationships/hyperlink" Target="consultantplus://offline/ref=9E49A87DC7084A6C6935005AE3B66799BDCFF067CFAE99E9D61C8771AD4AACBF6C530297E040D987B85AA040e229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11</Pages>
  <Words>5679</Words>
  <Characters>32372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Бухгалтер</cp:lastModifiedBy>
  <cp:revision>12</cp:revision>
  <cp:lastPrinted>2021-11-16T06:08:00Z</cp:lastPrinted>
  <dcterms:created xsi:type="dcterms:W3CDTF">2021-11-16T06:08:00Z</dcterms:created>
  <dcterms:modified xsi:type="dcterms:W3CDTF">2021-12-14T05:47:00Z</dcterms:modified>
</cp:coreProperties>
</file>